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77445" w14:textId="77777777" w:rsidR="00B20107" w:rsidRDefault="008015C5">
      <w:pPr>
        <w:jc w:val="center"/>
        <w:rPr>
          <w:rFonts w:ascii="Arial" w:eastAsia="Arial" w:hAnsi="Arial" w:cs="Arial"/>
          <w:b/>
          <w:sz w:val="24"/>
          <w:szCs w:val="24"/>
        </w:rPr>
      </w:pPr>
      <w:r>
        <w:rPr>
          <w:rFonts w:ascii="Arial" w:eastAsia="Arial" w:hAnsi="Arial" w:cs="Arial"/>
          <w:b/>
          <w:sz w:val="24"/>
          <w:szCs w:val="24"/>
        </w:rPr>
        <w:t xml:space="preserve">Título del trabajo centrado, letra Arial, tamaño 16 y en negritas </w:t>
      </w:r>
    </w:p>
    <w:p w14:paraId="01244387" w14:textId="77777777" w:rsidR="00B20107" w:rsidRDefault="00B20107">
      <w:pPr>
        <w:rPr>
          <w:rFonts w:ascii="Arial" w:eastAsia="Arial" w:hAnsi="Arial" w:cs="Arial"/>
          <w:sz w:val="24"/>
          <w:szCs w:val="24"/>
        </w:rPr>
      </w:pPr>
    </w:p>
    <w:p w14:paraId="673F37F4" w14:textId="77777777" w:rsidR="00B20107" w:rsidRDefault="008015C5">
      <w:pPr>
        <w:jc w:val="center"/>
        <w:rPr>
          <w:rFonts w:ascii="Arial" w:eastAsia="Arial" w:hAnsi="Arial" w:cs="Arial"/>
          <w:sz w:val="24"/>
          <w:szCs w:val="24"/>
        </w:rPr>
      </w:pPr>
      <w:r>
        <w:rPr>
          <w:rFonts w:ascii="Arial" w:eastAsia="Arial" w:hAnsi="Arial" w:cs="Arial"/>
          <w:sz w:val="24"/>
          <w:szCs w:val="24"/>
        </w:rPr>
        <w:t>Apellido(s), sigla de nombre(s)</w:t>
      </w:r>
      <w:r>
        <w:rPr>
          <w:rFonts w:ascii="Arial" w:eastAsia="Arial" w:hAnsi="Arial" w:cs="Arial"/>
          <w:sz w:val="24"/>
          <w:szCs w:val="24"/>
          <w:vertAlign w:val="superscript"/>
        </w:rPr>
        <w:t>1</w:t>
      </w:r>
      <w:r>
        <w:rPr>
          <w:rFonts w:ascii="Arial" w:eastAsia="Arial" w:hAnsi="Arial" w:cs="Arial"/>
          <w:sz w:val="24"/>
          <w:szCs w:val="24"/>
        </w:rPr>
        <w:t>, Apellido(s), sigla de nombre(s)</w:t>
      </w:r>
      <w:r>
        <w:rPr>
          <w:rFonts w:ascii="Arial" w:eastAsia="Arial" w:hAnsi="Arial" w:cs="Arial"/>
          <w:sz w:val="24"/>
          <w:szCs w:val="24"/>
          <w:vertAlign w:val="superscript"/>
        </w:rPr>
        <w:t>2</w:t>
      </w:r>
      <w:r>
        <w:rPr>
          <w:rFonts w:ascii="Arial" w:eastAsia="Arial" w:hAnsi="Arial" w:cs="Arial"/>
          <w:sz w:val="24"/>
          <w:szCs w:val="24"/>
        </w:rPr>
        <w:t>, Apellido(s), sigla de nombre(s)</w:t>
      </w:r>
      <w:r>
        <w:rPr>
          <w:rFonts w:ascii="Arial" w:eastAsia="Arial" w:hAnsi="Arial" w:cs="Arial"/>
          <w:sz w:val="24"/>
          <w:szCs w:val="24"/>
          <w:vertAlign w:val="superscript"/>
        </w:rPr>
        <w:t>1</w:t>
      </w:r>
      <w:r>
        <w:rPr>
          <w:rFonts w:ascii="Arial" w:eastAsia="Arial" w:hAnsi="Arial" w:cs="Arial"/>
          <w:sz w:val="24"/>
          <w:szCs w:val="24"/>
        </w:rPr>
        <w:t xml:space="preserve"> y Apellido(s), sigla de nombre(s)</w:t>
      </w:r>
      <w:r>
        <w:rPr>
          <w:rFonts w:ascii="Arial" w:eastAsia="Arial" w:hAnsi="Arial" w:cs="Arial"/>
          <w:sz w:val="24"/>
          <w:szCs w:val="24"/>
          <w:vertAlign w:val="superscript"/>
        </w:rPr>
        <w:t>2</w:t>
      </w:r>
      <w:r>
        <w:rPr>
          <w:rFonts w:ascii="Arial" w:eastAsia="Arial" w:hAnsi="Arial" w:cs="Arial"/>
          <w:sz w:val="24"/>
          <w:szCs w:val="24"/>
        </w:rPr>
        <w:t>*.</w:t>
      </w:r>
    </w:p>
    <w:p w14:paraId="7F528865" w14:textId="77777777" w:rsidR="00B20107" w:rsidRDefault="00B20107">
      <w:pPr>
        <w:jc w:val="center"/>
        <w:rPr>
          <w:rFonts w:ascii="Arial" w:eastAsia="Arial" w:hAnsi="Arial" w:cs="Arial"/>
          <w:sz w:val="24"/>
          <w:szCs w:val="24"/>
        </w:rPr>
      </w:pPr>
    </w:p>
    <w:p w14:paraId="1C47808E" w14:textId="77777777" w:rsidR="00B20107" w:rsidRDefault="008015C5">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vertAlign w:val="superscript"/>
        </w:rPr>
        <w:t>1</w:t>
      </w:r>
      <w:r>
        <w:rPr>
          <w:rFonts w:ascii="Arial" w:eastAsia="Arial" w:hAnsi="Arial" w:cs="Arial"/>
          <w:color w:val="000000"/>
          <w:sz w:val="24"/>
          <w:szCs w:val="24"/>
        </w:rPr>
        <w:t>Nombre de la Institución. Departamento. Dirección (ciudad, estado, país, CP).</w:t>
      </w:r>
    </w:p>
    <w:p w14:paraId="7E1B96C8" w14:textId="77777777" w:rsidR="00B20107" w:rsidRDefault="008015C5">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vertAlign w:val="superscript"/>
        </w:rPr>
        <w:t>2</w:t>
      </w:r>
      <w:r>
        <w:rPr>
          <w:rFonts w:ascii="Arial" w:eastAsia="Arial" w:hAnsi="Arial" w:cs="Arial"/>
          <w:color w:val="000000"/>
          <w:sz w:val="24"/>
          <w:szCs w:val="24"/>
        </w:rPr>
        <w:t>Nombre de la Institución. Departamento. Dirección (ciudad, estado, país, CP).</w:t>
      </w:r>
    </w:p>
    <w:p w14:paraId="037476A3" w14:textId="77777777" w:rsidR="00B20107" w:rsidRDefault="00B20107">
      <w:pPr>
        <w:pBdr>
          <w:top w:val="nil"/>
          <w:left w:val="nil"/>
          <w:bottom w:val="nil"/>
          <w:right w:val="nil"/>
          <w:between w:val="nil"/>
        </w:pBdr>
        <w:jc w:val="center"/>
        <w:rPr>
          <w:rFonts w:ascii="Arial" w:eastAsia="Arial" w:hAnsi="Arial" w:cs="Arial"/>
          <w:color w:val="000000"/>
          <w:sz w:val="24"/>
          <w:szCs w:val="24"/>
        </w:rPr>
      </w:pPr>
    </w:p>
    <w:p w14:paraId="25F807FC" w14:textId="77777777" w:rsidR="00B20107" w:rsidRDefault="008015C5">
      <w:pPr>
        <w:jc w:val="center"/>
        <w:rPr>
          <w:rFonts w:ascii="Arial" w:eastAsia="Arial" w:hAnsi="Arial" w:cs="Arial"/>
          <w:i/>
          <w:sz w:val="24"/>
          <w:szCs w:val="24"/>
        </w:rPr>
      </w:pPr>
      <w:r>
        <w:rPr>
          <w:rFonts w:ascii="Arial" w:eastAsia="Arial" w:hAnsi="Arial" w:cs="Arial"/>
          <w:i/>
          <w:sz w:val="24"/>
          <w:szCs w:val="24"/>
        </w:rPr>
        <w:t xml:space="preserve">*Autor de correspondencia: E-mail </w:t>
      </w:r>
    </w:p>
    <w:p w14:paraId="37570DF0" w14:textId="77777777" w:rsidR="00B20107" w:rsidRDefault="00B20107">
      <w:pPr>
        <w:jc w:val="center"/>
        <w:rPr>
          <w:rFonts w:ascii="Arial" w:eastAsia="Arial" w:hAnsi="Arial" w:cs="Arial"/>
          <w:sz w:val="24"/>
          <w:szCs w:val="24"/>
        </w:rPr>
      </w:pPr>
    </w:p>
    <w:p w14:paraId="21BE7D4A" w14:textId="77777777" w:rsidR="00B20107" w:rsidRDefault="008015C5">
      <w:pPr>
        <w:widowControl w:val="0"/>
        <w:spacing w:line="360" w:lineRule="auto"/>
        <w:jc w:val="center"/>
        <w:rPr>
          <w:rFonts w:ascii="Arial" w:eastAsia="Arial" w:hAnsi="Arial" w:cs="Arial"/>
          <w:sz w:val="24"/>
          <w:szCs w:val="24"/>
        </w:rPr>
      </w:pPr>
      <w:r>
        <w:rPr>
          <w:rFonts w:ascii="Arial" w:eastAsia="Arial" w:hAnsi="Arial" w:cs="Arial"/>
          <w:b/>
          <w:sz w:val="24"/>
          <w:szCs w:val="24"/>
        </w:rPr>
        <w:t>Resumen</w:t>
      </w:r>
    </w:p>
    <w:p w14:paraId="23D95634" w14:textId="45A3BAE3" w:rsidR="00B20107" w:rsidRDefault="008015C5">
      <w:pPr>
        <w:widowControl w:val="0"/>
        <w:spacing w:line="360" w:lineRule="auto"/>
        <w:jc w:val="both"/>
        <w:rPr>
          <w:rFonts w:ascii="Arial" w:eastAsia="Arial" w:hAnsi="Arial" w:cs="Arial"/>
          <w:sz w:val="24"/>
          <w:szCs w:val="24"/>
        </w:rPr>
      </w:pPr>
      <w:r>
        <w:rPr>
          <w:rFonts w:ascii="Arial" w:eastAsia="Arial" w:hAnsi="Arial" w:cs="Arial"/>
          <w:sz w:val="24"/>
          <w:szCs w:val="24"/>
        </w:rPr>
        <w:t>El resumen se compone de una breve introducción y al finalizar se redacta el objetivo del trabajo. Se deben describir brevemente los métodos</w:t>
      </w:r>
      <w:r w:rsidR="005D72D4">
        <w:rPr>
          <w:rFonts w:ascii="Arial" w:eastAsia="Arial" w:hAnsi="Arial" w:cs="Arial"/>
          <w:sz w:val="24"/>
          <w:szCs w:val="24"/>
        </w:rPr>
        <w:t xml:space="preserve"> de búsqueda de información</w:t>
      </w:r>
      <w:r>
        <w:rPr>
          <w:rFonts w:ascii="Arial" w:eastAsia="Arial" w:hAnsi="Arial" w:cs="Arial"/>
          <w:sz w:val="24"/>
          <w:szCs w:val="24"/>
        </w:rPr>
        <w:t xml:space="preserve"> resultados y conclusiones. Debe redactarse como una unidad, sin secciones. La omisión de cualquiera de estos puntos será motivo de rechazo del trabajo. Utilice las nomenclaturas aceptadas internacionalmente según sea el caso, por ejemplo: unidades del Sistema Internacional. Todas las abreviaturas deben de ser </w:t>
      </w:r>
      <w:r w:rsidR="00B02037">
        <w:rPr>
          <w:rFonts w:ascii="Arial" w:eastAsia="Arial" w:hAnsi="Arial" w:cs="Arial"/>
          <w:sz w:val="24"/>
          <w:szCs w:val="24"/>
        </w:rPr>
        <w:t>especificadas</w:t>
      </w:r>
      <w:r>
        <w:rPr>
          <w:rFonts w:ascii="Arial" w:eastAsia="Arial" w:hAnsi="Arial" w:cs="Arial"/>
          <w:sz w:val="24"/>
          <w:szCs w:val="24"/>
        </w:rPr>
        <w:t xml:space="preserve">. El formato del resumen debe estar en Arial 12, alineación de texto justificado, espaciado entre líneas de 1.5 y máximo 250 palabras. El documento debe de contener número de línea, pero no número de página. El </w:t>
      </w:r>
      <w:r w:rsidR="00B02037">
        <w:rPr>
          <w:rFonts w:ascii="Arial" w:eastAsia="Arial" w:hAnsi="Arial" w:cs="Arial"/>
          <w:sz w:val="24"/>
          <w:szCs w:val="24"/>
        </w:rPr>
        <w:t>margen</w:t>
      </w:r>
      <w:r>
        <w:rPr>
          <w:rFonts w:ascii="Arial" w:eastAsia="Arial" w:hAnsi="Arial" w:cs="Arial"/>
          <w:sz w:val="24"/>
          <w:szCs w:val="24"/>
        </w:rPr>
        <w:t xml:space="preserve"> derecho, izquierdo, superior e inferior deberán tener un tamaño de 2.5. Se sugiere utilizar directamente esta plantilla para evitar errores u omisiones en espaciado, tamaños de letra, letras en negritas, etc.</w:t>
      </w:r>
    </w:p>
    <w:p w14:paraId="63CCC5F5" w14:textId="77777777" w:rsidR="00B20107" w:rsidRDefault="008015C5">
      <w:pPr>
        <w:widowControl w:val="0"/>
        <w:spacing w:line="360" w:lineRule="auto"/>
        <w:jc w:val="both"/>
        <w:rPr>
          <w:rFonts w:ascii="Arial" w:eastAsia="Arial" w:hAnsi="Arial" w:cs="Arial"/>
          <w:b/>
          <w:sz w:val="24"/>
          <w:szCs w:val="24"/>
        </w:rPr>
      </w:pPr>
      <w:r>
        <w:rPr>
          <w:rFonts w:ascii="Arial" w:eastAsia="Arial" w:hAnsi="Arial" w:cs="Arial"/>
          <w:b/>
          <w:sz w:val="24"/>
          <w:szCs w:val="24"/>
        </w:rPr>
        <w:t>Palabras clave: máximo 4 y ordenadas alfabéticamente</w:t>
      </w:r>
    </w:p>
    <w:p w14:paraId="41D32344" w14:textId="77777777" w:rsidR="00B20107" w:rsidRDefault="00B20107">
      <w:pPr>
        <w:widowControl w:val="0"/>
        <w:spacing w:line="360" w:lineRule="auto"/>
        <w:jc w:val="center"/>
        <w:rPr>
          <w:rFonts w:ascii="Arial" w:eastAsia="Arial" w:hAnsi="Arial" w:cs="Arial"/>
          <w:b/>
          <w:sz w:val="24"/>
          <w:szCs w:val="24"/>
        </w:rPr>
      </w:pPr>
    </w:p>
    <w:p w14:paraId="5BFCCAAF" w14:textId="77777777" w:rsidR="00B20107" w:rsidRDefault="008015C5">
      <w:pPr>
        <w:widowControl w:val="0"/>
        <w:spacing w:line="360" w:lineRule="auto"/>
        <w:jc w:val="center"/>
        <w:rPr>
          <w:rFonts w:ascii="Arial" w:eastAsia="Arial" w:hAnsi="Arial" w:cs="Arial"/>
          <w:b/>
          <w:sz w:val="24"/>
          <w:szCs w:val="24"/>
        </w:rPr>
      </w:pPr>
      <w:proofErr w:type="spellStart"/>
      <w:r>
        <w:rPr>
          <w:rFonts w:ascii="Arial" w:eastAsia="Arial" w:hAnsi="Arial" w:cs="Arial"/>
          <w:b/>
          <w:sz w:val="24"/>
          <w:szCs w:val="24"/>
        </w:rPr>
        <w:t>Abstract</w:t>
      </w:r>
      <w:proofErr w:type="spellEnd"/>
    </w:p>
    <w:p w14:paraId="5A1C970F" w14:textId="77777777" w:rsidR="005D72D4" w:rsidRDefault="005D72D4" w:rsidP="005D72D4">
      <w:pPr>
        <w:widowControl w:val="0"/>
        <w:spacing w:line="360" w:lineRule="auto"/>
        <w:jc w:val="both"/>
        <w:rPr>
          <w:rFonts w:ascii="Arial" w:eastAsia="Arial" w:hAnsi="Arial" w:cs="Arial"/>
          <w:sz w:val="24"/>
          <w:szCs w:val="24"/>
        </w:rPr>
      </w:pPr>
      <w:r>
        <w:rPr>
          <w:rFonts w:ascii="Arial" w:eastAsia="Arial" w:hAnsi="Arial" w:cs="Arial"/>
          <w:sz w:val="24"/>
          <w:szCs w:val="24"/>
        </w:rPr>
        <w:t xml:space="preserve">El resumen se compone de una breve introducción y al finalizar se redacta el objetivo del trabajo. Se deben describir brevemente los métodos de búsqueda de información resultados y conclusiones. Debe redactarse como una unidad, sin secciones. La omisión de cualquiera de estos puntos será motivo de rechazo del trabajo. Utilice las nomenclaturas aceptadas internacionalmente según sea el caso, por ejemplo: unidades del Sistema Internacional. Todas las abreviaturas deben de ser especificadas. El formato del resumen debe estar en Arial 12, alineación de texto justificado, espaciado entre líneas de 1.5 y máximo 250 palabras. El documento debe de contener número de línea, pero no número de página. El margen derecho, izquierdo, superior e inferior deberán tener un tamaño de 2.5. Se sugiere utilizar directamente esta plantilla para evitar errores u </w:t>
      </w:r>
      <w:r>
        <w:rPr>
          <w:rFonts w:ascii="Arial" w:eastAsia="Arial" w:hAnsi="Arial" w:cs="Arial"/>
          <w:sz w:val="24"/>
          <w:szCs w:val="24"/>
        </w:rPr>
        <w:lastRenderedPageBreak/>
        <w:t>omisiones en espaciado, tamaños de letra, letras en negritas, etc.</w:t>
      </w:r>
    </w:p>
    <w:p w14:paraId="556F98AC" w14:textId="77777777" w:rsidR="00B20107" w:rsidRDefault="008015C5">
      <w:pPr>
        <w:widowControl w:val="0"/>
        <w:spacing w:line="360" w:lineRule="auto"/>
        <w:jc w:val="both"/>
        <w:rPr>
          <w:rFonts w:ascii="Arial" w:eastAsia="Arial" w:hAnsi="Arial" w:cs="Arial"/>
          <w:b/>
          <w:sz w:val="24"/>
          <w:szCs w:val="24"/>
        </w:rPr>
      </w:pPr>
      <w:r>
        <w:rPr>
          <w:rFonts w:ascii="Arial" w:eastAsia="Arial" w:hAnsi="Arial" w:cs="Arial"/>
          <w:b/>
          <w:sz w:val="24"/>
          <w:szCs w:val="24"/>
        </w:rPr>
        <w:t xml:space="preserve">Key </w:t>
      </w:r>
      <w:proofErr w:type="spellStart"/>
      <w:r>
        <w:rPr>
          <w:rFonts w:ascii="Arial" w:eastAsia="Arial" w:hAnsi="Arial" w:cs="Arial"/>
          <w:b/>
          <w:sz w:val="24"/>
          <w:szCs w:val="24"/>
        </w:rPr>
        <w:t>words</w:t>
      </w:r>
      <w:proofErr w:type="spellEnd"/>
      <w:r>
        <w:rPr>
          <w:rFonts w:ascii="Arial" w:eastAsia="Arial" w:hAnsi="Arial" w:cs="Arial"/>
          <w:b/>
          <w:sz w:val="24"/>
          <w:szCs w:val="24"/>
        </w:rPr>
        <w:t>: máximo 4 y ordenadas alfabéticamente</w:t>
      </w:r>
    </w:p>
    <w:p w14:paraId="1EA9910C" w14:textId="77777777" w:rsidR="00EC2D5D" w:rsidRDefault="00EC2D5D">
      <w:pPr>
        <w:spacing w:line="360" w:lineRule="auto"/>
        <w:jc w:val="both"/>
        <w:rPr>
          <w:rFonts w:ascii="Arial" w:eastAsia="Arial" w:hAnsi="Arial" w:cs="Arial"/>
          <w:b/>
          <w:sz w:val="28"/>
          <w:szCs w:val="28"/>
        </w:rPr>
      </w:pPr>
    </w:p>
    <w:p w14:paraId="3540D40E" w14:textId="4E1F37B9" w:rsidR="00B20107" w:rsidRDefault="008015C5">
      <w:pPr>
        <w:spacing w:line="360" w:lineRule="auto"/>
        <w:jc w:val="both"/>
        <w:rPr>
          <w:rFonts w:ascii="Arial" w:eastAsia="Arial" w:hAnsi="Arial" w:cs="Arial"/>
          <w:b/>
          <w:sz w:val="28"/>
          <w:szCs w:val="28"/>
        </w:rPr>
      </w:pPr>
      <w:r>
        <w:rPr>
          <w:rFonts w:ascii="Arial" w:eastAsia="Arial" w:hAnsi="Arial" w:cs="Arial"/>
          <w:b/>
          <w:sz w:val="28"/>
          <w:szCs w:val="28"/>
        </w:rPr>
        <w:t>Introducción (negritas y Arial 14)</w:t>
      </w:r>
    </w:p>
    <w:p w14:paraId="1313E133" w14:textId="29A661D9" w:rsidR="00B20107" w:rsidRDefault="00D75E98">
      <w:pPr>
        <w:spacing w:line="360" w:lineRule="auto"/>
        <w:jc w:val="both"/>
        <w:rPr>
          <w:rFonts w:ascii="Arial" w:eastAsia="Arial" w:hAnsi="Arial" w:cs="Arial"/>
          <w:sz w:val="24"/>
          <w:szCs w:val="24"/>
        </w:rPr>
      </w:pPr>
      <w:r>
        <w:rPr>
          <w:rFonts w:ascii="Arial" w:eastAsia="Arial" w:hAnsi="Arial" w:cs="Arial"/>
          <w:color w:val="353535"/>
          <w:sz w:val="24"/>
          <w:szCs w:val="24"/>
        </w:rPr>
        <w:t>Un artículo de revisión deberá de sintetizar, analizar y contextualizar el conocimiento existente. Evite que su manuscrito solo contenga una revisión bibliográfica sin argumento alguno.</w:t>
      </w:r>
      <w:r>
        <w:rPr>
          <w:rFonts w:ascii="Arial" w:eastAsia="Arial" w:hAnsi="Arial" w:cs="Arial"/>
          <w:color w:val="353535"/>
          <w:sz w:val="24"/>
          <w:szCs w:val="24"/>
        </w:rPr>
        <w:t xml:space="preserve"> </w:t>
      </w:r>
      <w:r w:rsidR="003907A6">
        <w:rPr>
          <w:rFonts w:ascii="Arial" w:eastAsia="Arial" w:hAnsi="Arial" w:cs="Arial"/>
          <w:sz w:val="24"/>
          <w:szCs w:val="24"/>
        </w:rPr>
        <w:t>La extensión máxima del manuscrito incluyendo bibliografía deberá ser de 25 cuartillas.</w:t>
      </w:r>
      <w:r>
        <w:rPr>
          <w:rFonts w:ascii="Arial" w:eastAsia="Arial" w:hAnsi="Arial" w:cs="Arial"/>
          <w:sz w:val="24"/>
          <w:szCs w:val="24"/>
        </w:rPr>
        <w:t xml:space="preserve"> L</w:t>
      </w:r>
      <w:r w:rsidR="00DC1EC0">
        <w:rPr>
          <w:rFonts w:ascii="Arial" w:eastAsia="Arial" w:hAnsi="Arial" w:cs="Arial"/>
          <w:sz w:val="24"/>
          <w:szCs w:val="24"/>
        </w:rPr>
        <w:t xml:space="preserve">a extensión máxima del apartado de introducción deberá ser de </w:t>
      </w:r>
      <w:r w:rsidR="00E463D9">
        <w:rPr>
          <w:rFonts w:ascii="Arial" w:eastAsia="Arial" w:hAnsi="Arial" w:cs="Arial"/>
          <w:sz w:val="24"/>
          <w:szCs w:val="24"/>
        </w:rPr>
        <w:t>1</w:t>
      </w:r>
      <w:r w:rsidR="00DC1EC0">
        <w:rPr>
          <w:rFonts w:ascii="Arial" w:eastAsia="Arial" w:hAnsi="Arial" w:cs="Arial"/>
          <w:sz w:val="24"/>
          <w:szCs w:val="24"/>
        </w:rPr>
        <w:t xml:space="preserve"> cuartilla</w:t>
      </w:r>
      <w:r w:rsidR="00DC1EC0">
        <w:rPr>
          <w:rFonts w:ascii="Arial" w:eastAsia="Arial" w:hAnsi="Arial" w:cs="Arial"/>
          <w:sz w:val="24"/>
          <w:szCs w:val="24"/>
        </w:rPr>
        <w:t xml:space="preserve"> y deberá </w:t>
      </w:r>
      <w:r w:rsidR="00AA569E">
        <w:rPr>
          <w:rFonts w:ascii="Arial" w:eastAsia="Arial" w:hAnsi="Arial" w:cs="Arial"/>
          <w:sz w:val="24"/>
          <w:szCs w:val="24"/>
        </w:rPr>
        <w:t xml:space="preserve">presentar </w:t>
      </w:r>
      <w:r w:rsidR="008015C5">
        <w:rPr>
          <w:rFonts w:ascii="Arial" w:eastAsia="Arial" w:hAnsi="Arial" w:cs="Arial"/>
          <w:sz w:val="24"/>
          <w:szCs w:val="24"/>
        </w:rPr>
        <w:t xml:space="preserve">de forma </w:t>
      </w:r>
      <w:r w:rsidR="00AA569E">
        <w:rPr>
          <w:rFonts w:ascii="Arial" w:eastAsia="Arial" w:hAnsi="Arial" w:cs="Arial"/>
          <w:sz w:val="24"/>
          <w:szCs w:val="24"/>
        </w:rPr>
        <w:t xml:space="preserve">puntual el tema y su relevancia, </w:t>
      </w:r>
      <w:r w:rsidR="00B45A8E">
        <w:rPr>
          <w:rFonts w:ascii="Arial" w:eastAsia="Arial" w:hAnsi="Arial" w:cs="Arial"/>
          <w:sz w:val="24"/>
          <w:szCs w:val="24"/>
        </w:rPr>
        <w:t xml:space="preserve">la justificación la porque es pertinente la revisión presentada </w:t>
      </w:r>
      <w:r w:rsidR="008015C5">
        <w:rPr>
          <w:rFonts w:ascii="Arial" w:eastAsia="Arial" w:hAnsi="Arial" w:cs="Arial"/>
          <w:sz w:val="24"/>
          <w:szCs w:val="24"/>
        </w:rPr>
        <w:t>y que fundamenta el trabajo realizado</w:t>
      </w:r>
      <w:r w:rsidR="00AA569E">
        <w:rPr>
          <w:rFonts w:ascii="Arial" w:eastAsia="Arial" w:hAnsi="Arial" w:cs="Arial"/>
          <w:sz w:val="24"/>
          <w:szCs w:val="24"/>
        </w:rPr>
        <w:t xml:space="preserve">, </w:t>
      </w:r>
      <w:r w:rsidR="008015C5">
        <w:rPr>
          <w:rFonts w:ascii="Arial" w:eastAsia="Arial" w:hAnsi="Arial" w:cs="Arial"/>
          <w:sz w:val="24"/>
          <w:szCs w:val="24"/>
        </w:rPr>
        <w:t>finalizando la sección con el objetivo. A medida de lo posible, coloque referencias actuales y coloque las citas necesarias.</w:t>
      </w:r>
      <w:r w:rsidR="00EC2D5D" w:rsidRPr="00EC2D5D">
        <w:t xml:space="preserve"> </w:t>
      </w:r>
      <w:r w:rsidR="00EC2D5D" w:rsidRPr="00EC2D5D">
        <w:rPr>
          <w:rFonts w:ascii="Arial" w:eastAsia="Arial" w:hAnsi="Arial" w:cs="Arial"/>
          <w:sz w:val="24"/>
          <w:szCs w:val="24"/>
        </w:rPr>
        <w:t>La bibliografía no incluye tesis, páginas de internet no confiables, blogs o cualquier otra fuente que ponga en duda la obtención de información.</w:t>
      </w:r>
      <w:r w:rsidR="00EC2D5D">
        <w:rPr>
          <w:rFonts w:ascii="Arial" w:eastAsia="Arial" w:hAnsi="Arial" w:cs="Arial"/>
          <w:sz w:val="24"/>
          <w:szCs w:val="24"/>
        </w:rPr>
        <w:t xml:space="preserve"> </w:t>
      </w:r>
      <w:r w:rsidR="008015C5">
        <w:rPr>
          <w:rFonts w:ascii="Arial" w:eastAsia="Arial" w:hAnsi="Arial" w:cs="Arial"/>
          <w:sz w:val="24"/>
          <w:szCs w:val="24"/>
        </w:rPr>
        <w:t xml:space="preserve"> Las citas con un autor debe redactarlas como se ejemplifica: (Pérez-González, 2023), las citas con dos autores debe redactarlas como se ejemplifica: (Pérez-González &amp; Ramírez, 2023), las citas con más de dos autores debe redactarlas como se ejemplifica: (Pérez-González </w:t>
      </w:r>
      <w:r w:rsidR="008015C5">
        <w:rPr>
          <w:rFonts w:ascii="Arial" w:eastAsia="Arial" w:hAnsi="Arial" w:cs="Arial"/>
          <w:i/>
          <w:sz w:val="24"/>
          <w:szCs w:val="24"/>
        </w:rPr>
        <w:t>et al.</w:t>
      </w:r>
      <w:r w:rsidR="008015C5">
        <w:rPr>
          <w:rFonts w:ascii="Arial" w:eastAsia="Arial" w:hAnsi="Arial" w:cs="Arial"/>
          <w:sz w:val="24"/>
          <w:szCs w:val="24"/>
        </w:rPr>
        <w:t xml:space="preserve">, 2023). Las citas de un mismo autor en el mismo año debe redactarlas como se ejemplifica: (Pérez-González &amp; Ramírez, 2023a), (Pérez-González &amp; Ramírez, 2023b). El texto deberá estar justificado, usar Arial 12, con </w:t>
      </w:r>
      <w:r w:rsidR="00B02037">
        <w:rPr>
          <w:rFonts w:ascii="Arial" w:eastAsia="Arial" w:hAnsi="Arial" w:cs="Arial"/>
          <w:sz w:val="24"/>
          <w:szCs w:val="24"/>
        </w:rPr>
        <w:t>interlineado</w:t>
      </w:r>
      <w:r w:rsidR="008015C5">
        <w:rPr>
          <w:rFonts w:ascii="Arial" w:eastAsia="Arial" w:hAnsi="Arial" w:cs="Arial"/>
          <w:sz w:val="24"/>
          <w:szCs w:val="24"/>
        </w:rPr>
        <w:t xml:space="preserve"> de 1.5. En esta sección y de ser necesario podrá utilizar </w:t>
      </w:r>
      <w:r w:rsidR="00B02037">
        <w:rPr>
          <w:rFonts w:ascii="Arial" w:eastAsia="Arial" w:hAnsi="Arial" w:cs="Arial"/>
          <w:sz w:val="24"/>
          <w:szCs w:val="24"/>
        </w:rPr>
        <w:t>subtítulos</w:t>
      </w:r>
      <w:r w:rsidR="008015C5">
        <w:rPr>
          <w:rFonts w:ascii="Arial" w:eastAsia="Arial" w:hAnsi="Arial" w:cs="Arial"/>
          <w:sz w:val="24"/>
          <w:szCs w:val="24"/>
        </w:rPr>
        <w:t xml:space="preserve">. El nombre del subtítulo deberá estar en negritas y Arial 12. No enumere los subtítulos ni </w:t>
      </w:r>
      <w:r w:rsidR="00B02037">
        <w:rPr>
          <w:rFonts w:ascii="Arial" w:eastAsia="Arial" w:hAnsi="Arial" w:cs="Arial"/>
          <w:sz w:val="24"/>
          <w:szCs w:val="24"/>
        </w:rPr>
        <w:t>ninguna</w:t>
      </w:r>
      <w:r w:rsidR="008015C5">
        <w:rPr>
          <w:rFonts w:ascii="Arial" w:eastAsia="Arial" w:hAnsi="Arial" w:cs="Arial"/>
          <w:sz w:val="24"/>
          <w:szCs w:val="24"/>
        </w:rPr>
        <w:t xml:space="preserve"> otra sección. </w:t>
      </w:r>
    </w:p>
    <w:p w14:paraId="7CB31945"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7DDD71A9" w14:textId="77777777" w:rsidR="00B20107" w:rsidRDefault="008015C5">
      <w:pPr>
        <w:pBdr>
          <w:top w:val="nil"/>
          <w:left w:val="nil"/>
          <w:bottom w:val="nil"/>
          <w:right w:val="nil"/>
          <w:between w:val="nil"/>
        </w:pBdr>
        <w:spacing w:line="360" w:lineRule="auto"/>
        <w:jc w:val="both"/>
        <w:rPr>
          <w:rFonts w:ascii="Arial" w:eastAsia="Arial" w:hAnsi="Arial" w:cs="Arial"/>
          <w:b/>
          <w:color w:val="000000"/>
          <w:sz w:val="28"/>
          <w:szCs w:val="28"/>
        </w:rPr>
      </w:pPr>
      <w:r>
        <w:rPr>
          <w:rFonts w:ascii="Arial" w:eastAsia="Arial" w:hAnsi="Arial" w:cs="Arial"/>
          <w:b/>
          <w:color w:val="000000"/>
          <w:sz w:val="28"/>
          <w:szCs w:val="28"/>
        </w:rPr>
        <w:t>Métodos (negritas y Arial 14)</w:t>
      </w:r>
    </w:p>
    <w:p w14:paraId="3402FC63" w14:textId="313977F1" w:rsidR="00B45A8E" w:rsidRDefault="008015C5">
      <w:pPr>
        <w:pBdr>
          <w:top w:val="nil"/>
          <w:left w:val="nil"/>
          <w:bottom w:val="nil"/>
          <w:right w:val="nil"/>
          <w:between w:val="nil"/>
        </w:pBdr>
        <w:spacing w:line="360" w:lineRule="auto"/>
        <w:jc w:val="both"/>
        <w:rPr>
          <w:rFonts w:ascii="Arial" w:eastAsia="Arial" w:hAnsi="Arial" w:cs="Arial"/>
          <w:color w:val="353535"/>
          <w:sz w:val="24"/>
          <w:szCs w:val="24"/>
        </w:rPr>
      </w:pPr>
      <w:r>
        <w:rPr>
          <w:rFonts w:ascii="Arial" w:eastAsia="Arial" w:hAnsi="Arial" w:cs="Arial"/>
          <w:color w:val="353535"/>
          <w:sz w:val="24"/>
          <w:szCs w:val="24"/>
        </w:rPr>
        <w:t xml:space="preserve">Indique los métodos utilizados para realizar la investigación, </w:t>
      </w:r>
      <w:r w:rsidR="00B45A8E">
        <w:rPr>
          <w:rFonts w:ascii="Arial" w:eastAsia="Arial" w:hAnsi="Arial" w:cs="Arial"/>
          <w:color w:val="353535"/>
          <w:sz w:val="24"/>
          <w:szCs w:val="24"/>
        </w:rPr>
        <w:t xml:space="preserve">estos incluyen las bases de datos consultadas </w:t>
      </w:r>
      <w:r w:rsidR="00B45A8E">
        <w:rPr>
          <w:rFonts w:ascii="Arial" w:eastAsia="Arial" w:hAnsi="Arial" w:cs="Arial"/>
          <w:color w:val="353535"/>
          <w:sz w:val="24"/>
          <w:szCs w:val="24"/>
        </w:rPr>
        <w:t>para la obtención de la información</w:t>
      </w:r>
      <w:r w:rsidR="00B45A8E">
        <w:rPr>
          <w:rFonts w:ascii="Arial" w:eastAsia="Arial" w:hAnsi="Arial" w:cs="Arial"/>
          <w:color w:val="353535"/>
          <w:sz w:val="24"/>
          <w:szCs w:val="24"/>
        </w:rPr>
        <w:t xml:space="preserve"> (bases de datos de revistas científicas, páginas gubernamentales…etc.), las palabras clave utilizadas para realizar la búsqueda bibliográfica, los criterios de inclusión y exclusión de la búsqueda bibliográfica y el número de artículos seleccionados para la revisión bibliográfica. </w:t>
      </w:r>
    </w:p>
    <w:p w14:paraId="0720D062" w14:textId="45755CCB" w:rsidR="00B20107" w:rsidRDefault="008015C5" w:rsidP="00DC1EC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esta sección podrá utilizar subtítulos. El nombre del subtítulo deberá estar en negritas y Arial 12. No enumere los subtítulos en </w:t>
      </w:r>
      <w:r w:rsidR="00B02037">
        <w:rPr>
          <w:rFonts w:ascii="Arial" w:eastAsia="Arial" w:hAnsi="Arial" w:cs="Arial"/>
          <w:color w:val="000000"/>
          <w:sz w:val="24"/>
          <w:szCs w:val="24"/>
        </w:rPr>
        <w:t>ninguna</w:t>
      </w:r>
      <w:r>
        <w:rPr>
          <w:rFonts w:ascii="Arial" w:eastAsia="Arial" w:hAnsi="Arial" w:cs="Arial"/>
          <w:color w:val="000000"/>
          <w:sz w:val="24"/>
          <w:szCs w:val="24"/>
        </w:rPr>
        <w:t xml:space="preserve"> sección. </w:t>
      </w:r>
      <w:r w:rsidR="006635E9">
        <w:rPr>
          <w:rFonts w:ascii="Arial" w:eastAsia="Arial" w:hAnsi="Arial" w:cs="Arial"/>
          <w:color w:val="000000"/>
          <w:sz w:val="24"/>
          <w:szCs w:val="24"/>
        </w:rPr>
        <w:t xml:space="preserve">Manuscritos sometidos a </w:t>
      </w:r>
      <w:r w:rsidR="006635E9">
        <w:rPr>
          <w:rFonts w:ascii="Arial" w:eastAsia="Arial" w:hAnsi="Arial" w:cs="Arial"/>
          <w:color w:val="000000"/>
          <w:sz w:val="24"/>
          <w:szCs w:val="24"/>
        </w:rPr>
        <w:lastRenderedPageBreak/>
        <w:t xml:space="preserve">Ciencia Conectada que no contengan una metodología clara, serán rechazados. </w:t>
      </w:r>
      <w:r w:rsidR="00DC1EC0">
        <w:rPr>
          <w:rFonts w:ascii="Arial" w:eastAsia="Arial" w:hAnsi="Arial" w:cs="Arial"/>
          <w:color w:val="000000"/>
          <w:sz w:val="24"/>
          <w:szCs w:val="24"/>
        </w:rPr>
        <w:t xml:space="preserve">Extensión máxima de este apartado 2 cuartillas. </w:t>
      </w:r>
    </w:p>
    <w:p w14:paraId="10E6FF98"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08E82DD8" w14:textId="45E173CF" w:rsidR="00B20107" w:rsidRPr="005D02D3" w:rsidRDefault="00E463D9">
      <w:pPr>
        <w:pBdr>
          <w:top w:val="nil"/>
          <w:left w:val="nil"/>
          <w:bottom w:val="nil"/>
          <w:right w:val="nil"/>
          <w:between w:val="nil"/>
        </w:pBdr>
        <w:spacing w:line="360" w:lineRule="auto"/>
        <w:jc w:val="both"/>
        <w:rPr>
          <w:rFonts w:ascii="Arial" w:eastAsia="Arial" w:hAnsi="Arial" w:cs="Arial"/>
          <w:b/>
          <w:color w:val="000000" w:themeColor="text1"/>
          <w:sz w:val="28"/>
          <w:szCs w:val="28"/>
        </w:rPr>
      </w:pPr>
      <w:r>
        <w:rPr>
          <w:rFonts w:ascii="Arial" w:eastAsia="Arial" w:hAnsi="Arial" w:cs="Arial"/>
          <w:b/>
          <w:color w:val="000000"/>
          <w:sz w:val="28"/>
          <w:szCs w:val="28"/>
        </w:rPr>
        <w:t xml:space="preserve">Desarrollo </w:t>
      </w:r>
      <w:r w:rsidR="008015C5">
        <w:rPr>
          <w:rFonts w:ascii="Arial" w:eastAsia="Arial" w:hAnsi="Arial" w:cs="Arial"/>
          <w:b/>
          <w:color w:val="000000"/>
          <w:sz w:val="28"/>
          <w:szCs w:val="28"/>
        </w:rPr>
        <w:t>(negritas y Arial 14)</w:t>
      </w:r>
    </w:p>
    <w:p w14:paraId="4E337B77" w14:textId="0AFD08DB" w:rsidR="00B20107" w:rsidRDefault="008015C5">
      <w:pPr>
        <w:widowControl w:val="0"/>
        <w:spacing w:line="360" w:lineRule="auto"/>
        <w:jc w:val="both"/>
        <w:rPr>
          <w:rFonts w:ascii="Arial" w:eastAsia="Arial" w:hAnsi="Arial" w:cs="Arial"/>
          <w:color w:val="353535"/>
          <w:sz w:val="24"/>
          <w:szCs w:val="24"/>
        </w:rPr>
      </w:pPr>
      <w:r w:rsidRPr="005D02D3">
        <w:rPr>
          <w:rFonts w:ascii="Arial" w:eastAsia="Arial" w:hAnsi="Arial" w:cs="Arial"/>
          <w:color w:val="000000" w:themeColor="text1"/>
          <w:sz w:val="24"/>
          <w:szCs w:val="24"/>
        </w:rPr>
        <w:t xml:space="preserve">Se deberán redactar claramente y deberán estar separados de las discusiones. Se deben presentar en la forma más concisa posible. </w:t>
      </w:r>
      <w:r w:rsidR="00E463D9">
        <w:rPr>
          <w:rFonts w:ascii="Arial" w:eastAsia="Arial" w:hAnsi="Arial" w:cs="Arial"/>
          <w:color w:val="000000" w:themeColor="text1"/>
          <w:sz w:val="24"/>
          <w:szCs w:val="24"/>
        </w:rPr>
        <w:t>Los resultados deberán expresar los principales hallazgos de los estudios previos, identificando algunas controversias y vacíos en el conocimiento si es que existiesen. En caso de que aplique, v</w:t>
      </w:r>
      <w:r>
        <w:rPr>
          <w:rFonts w:ascii="Arial" w:eastAsia="Arial" w:hAnsi="Arial" w:cs="Arial"/>
          <w:color w:val="353535"/>
          <w:sz w:val="24"/>
          <w:szCs w:val="24"/>
        </w:rPr>
        <w:t xml:space="preserve">erifique que sus resultados contengan las unidades de medida correctas. Podrá expresar los resultados en forma de tablas y figuras y estas deberán de ser comprensibles por sí mismas. Todas las tablas y figuras deberán ser nombradas o referenciadas dentro del texto como Tabla X o Figura X. No agregue discusiones en este apartado, describa los resultados sin describir los mismos valores o información de la tabla o figura. Inserte las tablas o figuras dentro del texto </w:t>
      </w:r>
      <w:r w:rsidR="00B02037">
        <w:rPr>
          <w:rFonts w:ascii="Arial" w:eastAsia="Arial" w:hAnsi="Arial" w:cs="Arial"/>
          <w:color w:val="353535"/>
          <w:sz w:val="24"/>
          <w:szCs w:val="24"/>
        </w:rPr>
        <w:t>de acuerdo con el</w:t>
      </w:r>
      <w:r>
        <w:rPr>
          <w:rFonts w:ascii="Arial" w:eastAsia="Arial" w:hAnsi="Arial" w:cs="Arial"/>
          <w:color w:val="353535"/>
          <w:sz w:val="24"/>
          <w:szCs w:val="24"/>
        </w:rPr>
        <w:t xml:space="preserve"> orden que desea que aparezcan. </w:t>
      </w:r>
      <w:r w:rsidR="006635E9">
        <w:rPr>
          <w:rFonts w:ascii="Arial" w:eastAsia="Arial" w:hAnsi="Arial" w:cs="Arial"/>
          <w:color w:val="353535"/>
          <w:sz w:val="24"/>
          <w:szCs w:val="24"/>
        </w:rPr>
        <w:t xml:space="preserve">Evite colocar un exceso de figuras, más bien condense la información. </w:t>
      </w:r>
      <w:r w:rsidR="001B6394">
        <w:rPr>
          <w:rFonts w:ascii="Arial" w:eastAsia="Arial" w:hAnsi="Arial" w:cs="Arial"/>
          <w:color w:val="353535"/>
          <w:sz w:val="24"/>
          <w:szCs w:val="24"/>
        </w:rPr>
        <w:t xml:space="preserve">En caso de que las tablas contengan datos numéricos y estos provengan de réplicas experimentales, se deberá de indicar la desviación estándar y de ser aplicable un análisis estadístico. </w:t>
      </w:r>
    </w:p>
    <w:p w14:paraId="28146B12"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325C63D0"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Tabla 1. Las tablas deberán ser numeradas conforme su aparición en el texto, el título de la tabla deberá estar en Arial 11, negritas, espaciado 1.5 y centrado.</w:t>
      </w:r>
    </w:p>
    <w:tbl>
      <w:tblPr>
        <w:tblStyle w:val="a"/>
        <w:tblW w:w="94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38"/>
        <w:gridCol w:w="3133"/>
        <w:gridCol w:w="3133"/>
      </w:tblGrid>
      <w:tr w:rsidR="00B20107" w14:paraId="042707A0" w14:textId="77777777">
        <w:tc>
          <w:tcPr>
            <w:tcW w:w="3138" w:type="dxa"/>
            <w:tcBorders>
              <w:top w:val="single" w:sz="4" w:space="0" w:color="000000"/>
              <w:bottom w:val="single" w:sz="4" w:space="0" w:color="000000"/>
            </w:tcBorders>
            <w:shd w:val="clear" w:color="auto" w:fill="auto"/>
          </w:tcPr>
          <w:p w14:paraId="1D6DE6F9"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 xml:space="preserve">Texto </w:t>
            </w:r>
          </w:p>
        </w:tc>
        <w:tc>
          <w:tcPr>
            <w:tcW w:w="3133" w:type="dxa"/>
            <w:tcBorders>
              <w:top w:val="single" w:sz="4" w:space="0" w:color="000000"/>
              <w:bottom w:val="single" w:sz="4" w:space="0" w:color="000000"/>
            </w:tcBorders>
            <w:shd w:val="clear" w:color="auto" w:fill="auto"/>
          </w:tcPr>
          <w:p w14:paraId="1C42B214"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B (x)</w:t>
            </w:r>
          </w:p>
        </w:tc>
        <w:tc>
          <w:tcPr>
            <w:tcW w:w="3133" w:type="dxa"/>
            <w:tcBorders>
              <w:top w:val="single" w:sz="4" w:space="0" w:color="000000"/>
              <w:bottom w:val="single" w:sz="4" w:space="0" w:color="000000"/>
            </w:tcBorders>
            <w:shd w:val="clear" w:color="auto" w:fill="auto"/>
          </w:tcPr>
          <w:p w14:paraId="45B67804"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C (x)</w:t>
            </w:r>
          </w:p>
        </w:tc>
      </w:tr>
      <w:tr w:rsidR="00B20107" w14:paraId="0BD67ADA" w14:textId="77777777">
        <w:tc>
          <w:tcPr>
            <w:tcW w:w="3138" w:type="dxa"/>
            <w:tcBorders>
              <w:top w:val="single" w:sz="4" w:space="0" w:color="000000"/>
            </w:tcBorders>
          </w:tcPr>
          <w:p w14:paraId="685C3441" w14:textId="77777777" w:rsidR="00B20107" w:rsidRDefault="008015C5">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Texto</w:t>
            </w:r>
          </w:p>
        </w:tc>
        <w:tc>
          <w:tcPr>
            <w:tcW w:w="3133" w:type="dxa"/>
            <w:tcBorders>
              <w:top w:val="single" w:sz="4" w:space="0" w:color="000000"/>
            </w:tcBorders>
          </w:tcPr>
          <w:p w14:paraId="344D851E" w14:textId="54F072A6" w:rsidR="00B20107" w:rsidRDefault="001B6394">
            <w:pPr>
              <w:pBdr>
                <w:top w:val="nil"/>
                <w:left w:val="nil"/>
                <w:bottom w:val="nil"/>
                <w:right w:val="nil"/>
                <w:between w:val="nil"/>
              </w:pBdr>
              <w:spacing w:after="200" w:line="360" w:lineRule="auto"/>
              <w:jc w:val="center"/>
              <w:rPr>
                <w:rFonts w:ascii="Arial" w:eastAsia="Arial" w:hAnsi="Arial" w:cs="Arial"/>
                <w:color w:val="000000"/>
              </w:rPr>
            </w:pPr>
            <w:r>
              <w:rPr>
                <w:rFonts w:ascii="Arial" w:eastAsia="Arial" w:hAnsi="Arial" w:cs="Arial"/>
                <w:color w:val="000000"/>
              </w:rPr>
              <w:t>Datos</w:t>
            </w:r>
          </w:p>
        </w:tc>
        <w:tc>
          <w:tcPr>
            <w:tcW w:w="3133" w:type="dxa"/>
            <w:tcBorders>
              <w:top w:val="single" w:sz="4" w:space="0" w:color="000000"/>
            </w:tcBorders>
          </w:tcPr>
          <w:p w14:paraId="1CF8B222" w14:textId="0D7FC094" w:rsidR="00B20107" w:rsidRDefault="001B6394">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Datos</w:t>
            </w:r>
          </w:p>
        </w:tc>
      </w:tr>
      <w:tr w:rsidR="00B20107" w14:paraId="546B2A7F" w14:textId="77777777">
        <w:tc>
          <w:tcPr>
            <w:tcW w:w="3138" w:type="dxa"/>
            <w:tcBorders>
              <w:bottom w:val="single" w:sz="4" w:space="0" w:color="000000"/>
            </w:tcBorders>
          </w:tcPr>
          <w:p w14:paraId="3E33AF06" w14:textId="77777777" w:rsidR="00B20107" w:rsidRDefault="008015C5">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Texto</w:t>
            </w:r>
          </w:p>
        </w:tc>
        <w:tc>
          <w:tcPr>
            <w:tcW w:w="3133" w:type="dxa"/>
            <w:tcBorders>
              <w:bottom w:val="single" w:sz="4" w:space="0" w:color="000000"/>
            </w:tcBorders>
          </w:tcPr>
          <w:p w14:paraId="5FCE4B00" w14:textId="3E0EC12F" w:rsidR="00B20107" w:rsidRDefault="001B6394">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Datos</w:t>
            </w:r>
          </w:p>
        </w:tc>
        <w:tc>
          <w:tcPr>
            <w:tcW w:w="3133" w:type="dxa"/>
            <w:tcBorders>
              <w:bottom w:val="single" w:sz="4" w:space="0" w:color="000000"/>
            </w:tcBorders>
          </w:tcPr>
          <w:p w14:paraId="08202654" w14:textId="6CE4ADCF" w:rsidR="00B20107" w:rsidRDefault="001B6394">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Datos</w:t>
            </w:r>
          </w:p>
        </w:tc>
      </w:tr>
    </w:tbl>
    <w:p w14:paraId="2E4A3D01" w14:textId="35277D9F" w:rsidR="00B20107" w:rsidRDefault="008015C5">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De ser necesario agregue información. Arial 10, espaciado 1.5 justificado a la izquierda. En caso de que aplique, especifique el nivel de significancia de las pruebas estadísticas. </w:t>
      </w:r>
      <w:r w:rsidR="001B6394">
        <w:rPr>
          <w:rFonts w:ascii="Arial" w:eastAsia="Arial" w:hAnsi="Arial" w:cs="Arial"/>
          <w:color w:val="000000"/>
        </w:rPr>
        <w:t xml:space="preserve">Las tablas deberán de explicarse por sí mismas. </w:t>
      </w:r>
    </w:p>
    <w:p w14:paraId="7113144B" w14:textId="77777777" w:rsidR="00B20107" w:rsidRDefault="00B20107">
      <w:pPr>
        <w:pBdr>
          <w:top w:val="nil"/>
          <w:left w:val="nil"/>
          <w:bottom w:val="nil"/>
          <w:right w:val="nil"/>
          <w:between w:val="nil"/>
        </w:pBdr>
        <w:spacing w:line="360" w:lineRule="auto"/>
        <w:rPr>
          <w:rFonts w:ascii="Arial" w:eastAsia="Arial" w:hAnsi="Arial" w:cs="Arial"/>
          <w:color w:val="000000"/>
          <w:sz w:val="24"/>
          <w:szCs w:val="24"/>
        </w:rPr>
      </w:pPr>
    </w:p>
    <w:p w14:paraId="6C4B5256" w14:textId="77777777" w:rsidR="00512320" w:rsidRDefault="00512320">
      <w:pPr>
        <w:pBdr>
          <w:top w:val="nil"/>
          <w:left w:val="nil"/>
          <w:bottom w:val="nil"/>
          <w:right w:val="nil"/>
          <w:between w:val="nil"/>
        </w:pBdr>
        <w:spacing w:line="360" w:lineRule="auto"/>
        <w:rPr>
          <w:rFonts w:ascii="Arial" w:eastAsia="Arial" w:hAnsi="Arial" w:cs="Arial"/>
          <w:color w:val="000000"/>
          <w:sz w:val="24"/>
          <w:szCs w:val="24"/>
        </w:rPr>
      </w:pPr>
    </w:p>
    <w:p w14:paraId="291D635B" w14:textId="77777777" w:rsidR="00512320" w:rsidRDefault="00512320">
      <w:pPr>
        <w:pBdr>
          <w:top w:val="nil"/>
          <w:left w:val="nil"/>
          <w:bottom w:val="nil"/>
          <w:right w:val="nil"/>
          <w:between w:val="nil"/>
        </w:pBdr>
        <w:spacing w:line="360" w:lineRule="auto"/>
        <w:rPr>
          <w:rFonts w:ascii="Arial" w:eastAsia="Arial" w:hAnsi="Arial" w:cs="Arial"/>
          <w:color w:val="000000"/>
          <w:sz w:val="24"/>
          <w:szCs w:val="24"/>
        </w:rPr>
      </w:pPr>
    </w:p>
    <w:p w14:paraId="5B28736A" w14:textId="77777777" w:rsidR="00E463D9" w:rsidRDefault="00E463D9">
      <w:pPr>
        <w:pBdr>
          <w:top w:val="nil"/>
          <w:left w:val="nil"/>
          <w:bottom w:val="nil"/>
          <w:right w:val="nil"/>
          <w:between w:val="nil"/>
        </w:pBdr>
        <w:spacing w:line="360" w:lineRule="auto"/>
        <w:rPr>
          <w:rFonts w:ascii="Arial" w:eastAsia="Arial" w:hAnsi="Arial" w:cs="Arial"/>
          <w:color w:val="000000"/>
          <w:sz w:val="24"/>
          <w:szCs w:val="24"/>
        </w:rPr>
      </w:pPr>
    </w:p>
    <w:bookmarkStart w:id="0" w:name="_heading=h.gjdgxs" w:colFirst="0" w:colLast="0"/>
    <w:bookmarkEnd w:id="0"/>
    <w:p w14:paraId="5659E348" w14:textId="77777777" w:rsidR="00B20107" w:rsidRDefault="008015C5">
      <w:pPr>
        <w:pBdr>
          <w:top w:val="nil"/>
          <w:left w:val="nil"/>
          <w:bottom w:val="nil"/>
          <w:right w:val="nil"/>
          <w:between w:val="nil"/>
        </w:pBdr>
        <w:spacing w:line="360" w:lineRule="auto"/>
        <w:jc w:val="both"/>
        <w:rPr>
          <w:rFonts w:ascii="Arial" w:eastAsia="Arial" w:hAnsi="Arial" w:cs="Arial"/>
          <w:i/>
          <w:color w:val="000000"/>
          <w:sz w:val="24"/>
          <w:szCs w:val="24"/>
        </w:rPr>
      </w:pPr>
      <w:r>
        <w:rPr>
          <w:noProof/>
          <w:lang w:val="es-MX"/>
        </w:rPr>
        <w:lastRenderedPageBreak/>
        <mc:AlternateContent>
          <mc:Choice Requires="wps">
            <w:drawing>
              <wp:anchor distT="0" distB="0" distL="114300" distR="114300" simplePos="0" relativeHeight="251658240" behindDoc="0" locked="0" layoutInCell="1" hidden="0" allowOverlap="1" wp14:anchorId="427C0EF4" wp14:editId="2C5679D0">
                <wp:simplePos x="0" y="0"/>
                <wp:positionH relativeFrom="column">
                  <wp:posOffset>736600</wp:posOffset>
                </wp:positionH>
                <wp:positionV relativeFrom="paragraph">
                  <wp:posOffset>25400</wp:posOffset>
                </wp:positionV>
                <wp:extent cx="4794250" cy="1889125"/>
                <wp:effectExtent l="0" t="0" r="0" b="0"/>
                <wp:wrapNone/>
                <wp:docPr id="1208764216" name="Rectángulo 1208764216"/>
                <wp:cNvGraphicFramePr/>
                <a:graphic xmlns:a="http://schemas.openxmlformats.org/drawingml/2006/main">
                  <a:graphicData uri="http://schemas.microsoft.com/office/word/2010/wordprocessingShape">
                    <wps:wsp>
                      <wps:cNvSpPr/>
                      <wps:spPr>
                        <a:xfrm>
                          <a:off x="2955225" y="2841788"/>
                          <a:ext cx="4781550" cy="1876425"/>
                        </a:xfrm>
                        <a:prstGeom prst="rect">
                          <a:avLst/>
                        </a:prstGeom>
                        <a:noFill/>
                        <a:ln w="12700" cap="flat" cmpd="sng">
                          <a:solidFill>
                            <a:schemeClr val="dk1"/>
                          </a:solidFill>
                          <a:prstDash val="solid"/>
                          <a:miter lim="800000"/>
                          <a:headEnd type="none" w="sm" len="sm"/>
                          <a:tailEnd type="none" w="sm" len="sm"/>
                        </a:ln>
                      </wps:spPr>
                      <wps:txbx>
                        <w:txbxContent>
                          <w:p w14:paraId="2169BA03" w14:textId="77777777" w:rsidR="00B20107" w:rsidRDefault="00B20107">
                            <w:pPr>
                              <w:textDirection w:val="btLr"/>
                            </w:pPr>
                          </w:p>
                        </w:txbxContent>
                      </wps:txbx>
                      <wps:bodyPr spcFirstLastPara="1" wrap="square" lIns="91425" tIns="91425" rIns="91425" bIns="91425" anchor="ctr" anchorCtr="0">
                        <a:noAutofit/>
                      </wps:bodyPr>
                    </wps:wsp>
                  </a:graphicData>
                </a:graphic>
              </wp:anchor>
            </w:drawing>
          </mc:Choice>
          <mc:Fallback>
            <w:pict>
              <v:rect w14:anchorId="427C0EF4" id="Rectángulo 1208764216" o:spid="_x0000_s1026" style="position:absolute;left:0;text-align:left;margin-left:58pt;margin-top:2pt;width:377.5pt;height:14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0LFAIAACUEAAAOAAAAZHJzL2Uyb0RvYy54bWysU9uO0zAQfUfiHyy/01zUbrNR0xXaUoS0&#10;gkoLHzB1nMbCN2y3Sf+esdPdFnhAQuTBmYknZ84cH68eRiXJiTsvjG5oMcsp4ZqZVuhDQ7993b6r&#10;KPEBdAvSaN7QM/f0Yf32zWqwNS9Nb2TLHUEQ7evBNrQPwdZZ5lnPFfiZsVzjZmecgoCpO2StgwHR&#10;lczKPL/LBuNa6wzj3uPXzbRJ1wm/6zgLX7rO80BkQ5FbSKtL6z6u2XoF9cGB7QW70IB/YKFAaGz6&#10;CrWBAOToxB9QSjBnvOnCjBmVma4TjKcZcJoi/22a5x4sT7OgON6+yuT/Hyz7fHq2O4cyDNbXHsM4&#10;xdg5Fd/Ij4wNLe8Xi7JcUHLGuJoXy6qahONjIAwL5suqWCxQX4YVRbW8m2M1YmZXKOt8+MiNIjFo&#10;qMOTSYLB6cmHqfSlJHbWZiukTKcjNRkQtVzmsQGgSToJAUNl24Z6fUg43kjRxn/i38k+/FE6cgI8&#10;+PZ7cWHzS1XstwHfT0VpaxpLiYCmlEI1tMrjM33uObQfdEvC2aKTNfqZRmZeUSI5uh+DRDiAkH+v&#10;Q22kRomuuscojPsRQWK4N+1554i3bCuQ6RP4sAOH7iywLToWG/44gkMS8pNGS9wXUXUSbhN3m+xv&#10;E9CsN3gRWHCUTMljSBdjkv/9MZhOpJO5krnQRS+ms73cm2j22zxVXW/3+icAAAD//wMAUEsDBBQA&#10;BgAIAAAAIQC2JcuM3gAAAAkBAAAPAAAAZHJzL2Rvd25yZXYueG1sTI/NTsMwEITvSLyDtUjcqGN+&#10;SglxKlSEuKAK2orzNl7iQGynsZsGnp7tCU67o1nNflPMR9eKgfrYBK9BTTIQ5KtgGl9r2KyfLmYg&#10;YkJvsA2eNHxThHl5elJgbsLBv9GwSrXgEB9z1GBT6nIpY2XJYZyEjjx7H6F3mFj2tTQ9HjjctfIy&#10;y6bSYeP5g8WOFpaqr9XeHVMW78vd8Pq5e7E/j8o8G0zyTuvzs/HhHkSiMf0dwxGf0aFkpm3YexNF&#10;y1pNuUvScM2D/dmt4mWr4SpTNyDLQv5vUP4CAAD//wMAUEsBAi0AFAAGAAgAAAAhALaDOJL+AAAA&#10;4QEAABMAAAAAAAAAAAAAAAAAAAAAAFtDb250ZW50X1R5cGVzXS54bWxQSwECLQAUAAYACAAAACEA&#10;OP0h/9YAAACUAQAACwAAAAAAAAAAAAAAAAAvAQAAX3JlbHMvLnJlbHNQSwECLQAUAAYACAAAACEA&#10;uJatCxQCAAAlBAAADgAAAAAAAAAAAAAAAAAuAgAAZHJzL2Uyb0RvYy54bWxQSwECLQAUAAYACAAA&#10;ACEAtiXLjN4AAAAJ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2169BA03" w14:textId="77777777" w:rsidR="00B20107" w:rsidRDefault="00B20107">
                      <w:pPr>
                        <w:textDirection w:val="btLr"/>
                      </w:pPr>
                    </w:p>
                  </w:txbxContent>
                </v:textbox>
              </v:rect>
            </w:pict>
          </mc:Fallback>
        </mc:AlternateContent>
      </w:r>
    </w:p>
    <w:p w14:paraId="517120EA"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7C089017"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6F8CAF73"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0333BA9A"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728A681B"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42C8BC90"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29F6A852" w14:textId="77777777" w:rsidR="00B20107" w:rsidRDefault="00B20107">
      <w:pPr>
        <w:pBdr>
          <w:top w:val="nil"/>
          <w:left w:val="nil"/>
          <w:bottom w:val="nil"/>
          <w:right w:val="nil"/>
          <w:between w:val="nil"/>
        </w:pBdr>
        <w:spacing w:line="360" w:lineRule="auto"/>
        <w:rPr>
          <w:rFonts w:ascii="Arial" w:eastAsia="Arial" w:hAnsi="Arial" w:cs="Arial"/>
          <w:b/>
          <w:i/>
          <w:color w:val="000000"/>
          <w:sz w:val="24"/>
          <w:szCs w:val="24"/>
        </w:rPr>
      </w:pPr>
    </w:p>
    <w:p w14:paraId="76A41A9E" w14:textId="77777777" w:rsidR="00B20107" w:rsidRDefault="008015C5">
      <w:pPr>
        <w:pBdr>
          <w:top w:val="nil"/>
          <w:left w:val="nil"/>
          <w:bottom w:val="nil"/>
          <w:right w:val="nil"/>
          <w:between w:val="nil"/>
        </w:pBdr>
        <w:spacing w:line="360" w:lineRule="auto"/>
        <w:ind w:left="720"/>
        <w:jc w:val="both"/>
        <w:rPr>
          <w:rFonts w:ascii="Arial" w:eastAsia="Arial" w:hAnsi="Arial" w:cs="Arial"/>
          <w:b/>
          <w:color w:val="000000"/>
          <w:sz w:val="22"/>
          <w:szCs w:val="22"/>
        </w:rPr>
      </w:pPr>
      <w:r>
        <w:rPr>
          <w:rFonts w:ascii="Arial" w:eastAsia="Arial" w:hAnsi="Arial" w:cs="Arial"/>
          <w:b/>
          <w:color w:val="000000"/>
          <w:sz w:val="22"/>
          <w:szCs w:val="22"/>
        </w:rPr>
        <w:t>Figura 1. Las figuras deben ser numeradas conforme a su aparición en el texto, el título de la tabla deberá estar en Arial 11, negritas, espaciado 1.5 y centrado.</w:t>
      </w:r>
    </w:p>
    <w:p w14:paraId="109E0E85" w14:textId="1406D90D" w:rsidR="00B20107" w:rsidRDefault="008015C5">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De ser necesario agregue un pie de figura. Arial 10, espaciado 1.5 justificado a la centrado. En caso de que aplique, especifique el nivel de significancia de las pruebas estadísticas.</w:t>
      </w:r>
    </w:p>
    <w:p w14:paraId="1A9FC62E"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7E829F95" w14:textId="7D74DD31" w:rsidR="00B20107" w:rsidRDefault="008015C5">
      <w:pPr>
        <w:pBdr>
          <w:top w:val="nil"/>
          <w:left w:val="nil"/>
          <w:bottom w:val="nil"/>
          <w:right w:val="nil"/>
          <w:between w:val="nil"/>
        </w:pBdr>
        <w:spacing w:line="360" w:lineRule="auto"/>
        <w:jc w:val="both"/>
        <w:rPr>
          <w:rFonts w:ascii="Arial" w:eastAsia="Arial" w:hAnsi="Arial" w:cs="Arial"/>
          <w:color w:val="353535"/>
          <w:sz w:val="24"/>
          <w:szCs w:val="24"/>
        </w:rPr>
      </w:pPr>
      <w:r>
        <w:rPr>
          <w:rFonts w:ascii="Arial" w:eastAsia="Arial" w:hAnsi="Arial" w:cs="Arial"/>
          <w:color w:val="353535"/>
          <w:sz w:val="24"/>
          <w:szCs w:val="24"/>
        </w:rPr>
        <w:t xml:space="preserve">Las figuras deberán de tener una resolución de 600 dpi en formato JPG o PNG con un tamaño máximo de 15 x 20 cm, pueden ser a color o blanco y negro. Para el contenido de la figura utilice Arial 10 u 11. No agregue cuadros para enmarcar la figura. Verifique que se distingan claramente todos los componentes de la figura y que se explique por sí misma. Verifique que las figuras contengan todas las leyendas necesarias para su comprensión. Además de colocar la figura(s) dentro del texto del manuscrito, deberá de enviarlas en formato de JPG o PNG al correo electrónico donde </w:t>
      </w:r>
      <w:r w:rsidR="00B02037">
        <w:rPr>
          <w:rFonts w:ascii="Arial" w:eastAsia="Arial" w:hAnsi="Arial" w:cs="Arial"/>
          <w:color w:val="353535"/>
          <w:sz w:val="24"/>
          <w:szCs w:val="24"/>
        </w:rPr>
        <w:t>enviar</w:t>
      </w:r>
      <w:r>
        <w:rPr>
          <w:rFonts w:ascii="Arial" w:eastAsia="Arial" w:hAnsi="Arial" w:cs="Arial"/>
          <w:color w:val="353535"/>
          <w:sz w:val="24"/>
          <w:szCs w:val="24"/>
        </w:rPr>
        <w:t xml:space="preserve"> su manuscrito. Las tablas deben estar en formato editable de Word, agregue solo el borde inferior y superior de la tabla, tal como se ejemplifica en la Tabla 1. El tamaño máximo de una tabla será de 15 x 20 cm, utilice Arial 10 u 11 para el contenido de la tabla. </w:t>
      </w:r>
    </w:p>
    <w:p w14:paraId="29B67AEA" w14:textId="3474FF4A" w:rsidR="00D75E98" w:rsidRDefault="00D75E98">
      <w:pPr>
        <w:pBdr>
          <w:top w:val="nil"/>
          <w:left w:val="nil"/>
          <w:bottom w:val="nil"/>
          <w:right w:val="nil"/>
          <w:between w:val="nil"/>
        </w:pBdr>
        <w:spacing w:line="360" w:lineRule="auto"/>
        <w:jc w:val="both"/>
        <w:rPr>
          <w:rFonts w:ascii="Arial" w:eastAsia="Arial" w:hAnsi="Arial" w:cs="Arial"/>
          <w:color w:val="353535"/>
          <w:sz w:val="24"/>
          <w:szCs w:val="24"/>
        </w:rPr>
      </w:pPr>
    </w:p>
    <w:p w14:paraId="74312544" w14:textId="77777777" w:rsidR="00B20107" w:rsidRDefault="00B20107">
      <w:pPr>
        <w:pBdr>
          <w:top w:val="nil"/>
          <w:left w:val="nil"/>
          <w:bottom w:val="nil"/>
          <w:right w:val="nil"/>
          <w:between w:val="nil"/>
        </w:pBdr>
        <w:spacing w:line="360" w:lineRule="auto"/>
        <w:jc w:val="both"/>
        <w:rPr>
          <w:rFonts w:ascii="Arial" w:eastAsia="Arial" w:hAnsi="Arial" w:cs="Arial"/>
          <w:color w:val="353535"/>
          <w:sz w:val="24"/>
          <w:szCs w:val="24"/>
        </w:rPr>
      </w:pPr>
    </w:p>
    <w:p w14:paraId="1C6F9193" w14:textId="77777777" w:rsidR="00B20107" w:rsidRDefault="008015C5">
      <w:pPr>
        <w:pBdr>
          <w:top w:val="nil"/>
          <w:left w:val="nil"/>
          <w:bottom w:val="nil"/>
          <w:right w:val="nil"/>
          <w:between w:val="nil"/>
        </w:pBdr>
        <w:spacing w:line="360" w:lineRule="auto"/>
        <w:jc w:val="both"/>
        <w:rPr>
          <w:rFonts w:ascii="Arial" w:eastAsia="Arial" w:hAnsi="Arial" w:cs="Arial"/>
          <w:b/>
          <w:color w:val="000000"/>
          <w:sz w:val="28"/>
          <w:szCs w:val="28"/>
        </w:rPr>
      </w:pPr>
      <w:r>
        <w:rPr>
          <w:rFonts w:ascii="Arial" w:eastAsia="Arial" w:hAnsi="Arial" w:cs="Arial"/>
          <w:b/>
          <w:color w:val="000000"/>
          <w:sz w:val="28"/>
          <w:szCs w:val="28"/>
        </w:rPr>
        <w:t>Discusión (negritas y Arial 14)</w:t>
      </w:r>
    </w:p>
    <w:p w14:paraId="7F306F38" w14:textId="2CCF47E7" w:rsidR="00B20107" w:rsidRDefault="00D75E98">
      <w:pPr>
        <w:widowControl w:val="0"/>
        <w:spacing w:line="360" w:lineRule="auto"/>
        <w:jc w:val="both"/>
        <w:rPr>
          <w:rFonts w:ascii="Arial" w:eastAsia="Arial" w:hAnsi="Arial" w:cs="Arial"/>
          <w:color w:val="353535"/>
          <w:sz w:val="24"/>
          <w:szCs w:val="24"/>
        </w:rPr>
      </w:pPr>
      <w:r>
        <w:rPr>
          <w:rFonts w:ascii="Arial" w:eastAsia="Arial" w:hAnsi="Arial" w:cs="Arial"/>
          <w:color w:val="353535"/>
          <w:sz w:val="24"/>
          <w:szCs w:val="24"/>
        </w:rPr>
        <w:t xml:space="preserve">En este apartado analice críticamente los resultados obtenidos, proponga nuevas perspectivas teóricas o metodológicas que contribuyan con el vacío del conocimiento y/o proponga futuras investigaciones. </w:t>
      </w:r>
      <w:r w:rsidR="008015C5">
        <w:rPr>
          <w:rFonts w:ascii="Arial" w:eastAsia="Arial" w:hAnsi="Arial" w:cs="Arial"/>
          <w:color w:val="353535"/>
          <w:sz w:val="24"/>
          <w:szCs w:val="24"/>
        </w:rPr>
        <w:t>Evite repetir la información expresada en los resultados. Sustente la discusión con citas y evite colocar observaciones no sustentadas con los resultados.</w:t>
      </w:r>
      <w:r>
        <w:rPr>
          <w:rFonts w:ascii="Arial" w:eastAsia="Arial" w:hAnsi="Arial" w:cs="Arial"/>
          <w:color w:val="353535"/>
          <w:sz w:val="24"/>
          <w:szCs w:val="24"/>
        </w:rPr>
        <w:t xml:space="preserve"> </w:t>
      </w:r>
    </w:p>
    <w:p w14:paraId="0027A7BE" w14:textId="77777777" w:rsidR="00B20107" w:rsidRDefault="00B20107">
      <w:pPr>
        <w:widowControl w:val="0"/>
        <w:spacing w:line="360" w:lineRule="auto"/>
        <w:jc w:val="both"/>
        <w:rPr>
          <w:rFonts w:ascii="Arial" w:eastAsia="Arial" w:hAnsi="Arial" w:cs="Arial"/>
          <w:color w:val="353535"/>
          <w:sz w:val="24"/>
          <w:szCs w:val="24"/>
        </w:rPr>
      </w:pPr>
    </w:p>
    <w:p w14:paraId="75BA46D8" w14:textId="77777777" w:rsidR="00512320" w:rsidRDefault="00512320">
      <w:pPr>
        <w:widowControl w:val="0"/>
        <w:spacing w:line="360" w:lineRule="auto"/>
        <w:jc w:val="both"/>
        <w:rPr>
          <w:rFonts w:ascii="Arial" w:eastAsia="Arial" w:hAnsi="Arial" w:cs="Arial"/>
          <w:color w:val="353535"/>
          <w:sz w:val="24"/>
          <w:szCs w:val="24"/>
        </w:rPr>
      </w:pPr>
    </w:p>
    <w:p w14:paraId="0C5AC2D3" w14:textId="310B0080" w:rsidR="00B20107" w:rsidRDefault="003907A6">
      <w:pPr>
        <w:pBdr>
          <w:top w:val="nil"/>
          <w:left w:val="nil"/>
          <w:bottom w:val="nil"/>
          <w:right w:val="nil"/>
          <w:between w:val="nil"/>
        </w:pBdr>
        <w:spacing w:line="360" w:lineRule="auto"/>
        <w:jc w:val="both"/>
        <w:rPr>
          <w:rFonts w:ascii="Arial" w:eastAsia="Arial" w:hAnsi="Arial" w:cs="Arial"/>
          <w:b/>
          <w:color w:val="000000"/>
          <w:sz w:val="28"/>
          <w:szCs w:val="28"/>
        </w:rPr>
      </w:pPr>
      <w:r>
        <w:rPr>
          <w:rFonts w:ascii="Arial" w:eastAsia="Arial" w:hAnsi="Arial" w:cs="Arial"/>
          <w:b/>
          <w:color w:val="000000"/>
          <w:sz w:val="28"/>
          <w:szCs w:val="28"/>
        </w:rPr>
        <w:t>Conclusión (negritas y Arial 14)</w:t>
      </w:r>
    </w:p>
    <w:p w14:paraId="10F0BEDF" w14:textId="1AA1F8CB" w:rsidR="00B20107" w:rsidRDefault="008015C5">
      <w:pPr>
        <w:widowControl w:val="0"/>
        <w:spacing w:line="360" w:lineRule="auto"/>
        <w:jc w:val="both"/>
        <w:rPr>
          <w:rFonts w:ascii="Arial" w:eastAsia="Arial" w:hAnsi="Arial" w:cs="Arial"/>
          <w:sz w:val="24"/>
          <w:szCs w:val="24"/>
        </w:rPr>
      </w:pPr>
      <w:r>
        <w:rPr>
          <w:rFonts w:ascii="Arial" w:eastAsia="Arial" w:hAnsi="Arial" w:cs="Arial"/>
          <w:color w:val="353535"/>
          <w:sz w:val="24"/>
          <w:szCs w:val="24"/>
        </w:rPr>
        <w:t xml:space="preserve">Redacte claramente la contribución del escrito. </w:t>
      </w:r>
      <w:r w:rsidR="00512320">
        <w:rPr>
          <w:rFonts w:ascii="Arial" w:eastAsia="Arial" w:hAnsi="Arial" w:cs="Arial"/>
          <w:color w:val="353535"/>
          <w:sz w:val="24"/>
          <w:szCs w:val="24"/>
        </w:rPr>
        <w:t xml:space="preserve">La conclusión no deberá ser mayor a media cuartilla. </w:t>
      </w:r>
    </w:p>
    <w:p w14:paraId="7ED724ED" w14:textId="77777777" w:rsidR="00B20107" w:rsidRDefault="00B20107">
      <w:pPr>
        <w:spacing w:line="360" w:lineRule="auto"/>
        <w:jc w:val="both"/>
        <w:rPr>
          <w:rFonts w:ascii="Arial" w:eastAsia="Arial" w:hAnsi="Arial" w:cs="Arial"/>
          <w:b/>
          <w:sz w:val="24"/>
          <w:szCs w:val="24"/>
        </w:rPr>
      </w:pPr>
    </w:p>
    <w:p w14:paraId="1EB08455" w14:textId="1764617B" w:rsidR="00B20107" w:rsidRDefault="003907A6">
      <w:pPr>
        <w:spacing w:line="360" w:lineRule="auto"/>
        <w:jc w:val="both"/>
        <w:rPr>
          <w:rFonts w:ascii="Arial" w:eastAsia="Arial" w:hAnsi="Arial" w:cs="Arial"/>
          <w:b/>
          <w:sz w:val="28"/>
          <w:szCs w:val="28"/>
        </w:rPr>
      </w:pPr>
      <w:r>
        <w:rPr>
          <w:rFonts w:ascii="Arial" w:eastAsia="Arial" w:hAnsi="Arial" w:cs="Arial"/>
          <w:b/>
          <w:sz w:val="28"/>
          <w:szCs w:val="28"/>
        </w:rPr>
        <w:t>Conflicto de intereses (negritas y Arial 14)</w:t>
      </w:r>
    </w:p>
    <w:p w14:paraId="74D18638" w14:textId="77777777"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Declare si existe o no algún conflicto de intereses.</w:t>
      </w:r>
    </w:p>
    <w:p w14:paraId="25170E47"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008B7E0F" w14:textId="3AD88E0F" w:rsidR="00B20107" w:rsidRDefault="003907A6">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Agradecimientos </w:t>
      </w:r>
      <w:r>
        <w:rPr>
          <w:rFonts w:ascii="Arial" w:eastAsia="Arial" w:hAnsi="Arial" w:cs="Arial"/>
          <w:b/>
          <w:color w:val="000000"/>
          <w:sz w:val="28"/>
          <w:szCs w:val="28"/>
        </w:rPr>
        <w:t>(negritas y</w:t>
      </w:r>
      <w:r w:rsidR="00444FBC">
        <w:rPr>
          <w:rFonts w:ascii="Arial" w:eastAsia="Arial" w:hAnsi="Arial" w:cs="Arial"/>
          <w:b/>
          <w:color w:val="000000"/>
          <w:sz w:val="28"/>
          <w:szCs w:val="28"/>
        </w:rPr>
        <w:t xml:space="preserve"> </w:t>
      </w:r>
      <w:r w:rsidR="00D75E98">
        <w:rPr>
          <w:rFonts w:ascii="Arial" w:eastAsia="Arial" w:hAnsi="Arial" w:cs="Arial"/>
          <w:b/>
          <w:color w:val="000000"/>
          <w:sz w:val="28"/>
          <w:szCs w:val="28"/>
        </w:rPr>
        <w:t>A</w:t>
      </w:r>
      <w:r w:rsidR="00444FBC">
        <w:rPr>
          <w:rFonts w:ascii="Arial" w:eastAsia="Arial" w:hAnsi="Arial" w:cs="Arial"/>
          <w:b/>
          <w:vanish/>
          <w:color w:val="000000"/>
          <w:sz w:val="28"/>
          <w:szCs w:val="28"/>
        </w:rPr>
        <w:t>Aa</w:t>
      </w:r>
      <w:r>
        <w:rPr>
          <w:rFonts w:ascii="Arial" w:eastAsia="Arial" w:hAnsi="Arial" w:cs="Arial"/>
          <w:b/>
          <w:color w:val="000000"/>
          <w:sz w:val="28"/>
          <w:szCs w:val="28"/>
        </w:rPr>
        <w:t>rial 14)</w:t>
      </w:r>
    </w:p>
    <w:p w14:paraId="026FA4C6" w14:textId="77777777"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Indique fuentes de financiamiento o información relevante.</w:t>
      </w:r>
    </w:p>
    <w:p w14:paraId="1010F090" w14:textId="77777777" w:rsidR="00B20107" w:rsidRDefault="00B20107">
      <w:pPr>
        <w:pBdr>
          <w:top w:val="nil"/>
          <w:left w:val="nil"/>
          <w:bottom w:val="nil"/>
          <w:right w:val="nil"/>
          <w:between w:val="nil"/>
        </w:pBdr>
        <w:spacing w:line="360" w:lineRule="auto"/>
        <w:jc w:val="both"/>
        <w:rPr>
          <w:rFonts w:ascii="Arial" w:eastAsia="Arial" w:hAnsi="Arial" w:cs="Arial"/>
          <w:b/>
          <w:color w:val="000000"/>
          <w:sz w:val="24"/>
          <w:szCs w:val="24"/>
        </w:rPr>
      </w:pPr>
    </w:p>
    <w:p w14:paraId="74E97EDD" w14:textId="753C769A" w:rsidR="00B20107" w:rsidRDefault="003907A6">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Bibliografía </w:t>
      </w:r>
      <w:r>
        <w:rPr>
          <w:rFonts w:ascii="Arial" w:eastAsia="Arial" w:hAnsi="Arial" w:cs="Arial"/>
          <w:b/>
          <w:color w:val="000000"/>
          <w:sz w:val="28"/>
          <w:szCs w:val="28"/>
        </w:rPr>
        <w:t xml:space="preserve">(negritas y </w:t>
      </w:r>
      <w:r w:rsidR="00D75E98">
        <w:rPr>
          <w:rFonts w:ascii="Arial" w:eastAsia="Arial" w:hAnsi="Arial" w:cs="Arial"/>
          <w:b/>
          <w:color w:val="000000"/>
          <w:sz w:val="28"/>
          <w:szCs w:val="28"/>
        </w:rPr>
        <w:t>A</w:t>
      </w:r>
      <w:r>
        <w:rPr>
          <w:rFonts w:ascii="Arial" w:eastAsia="Arial" w:hAnsi="Arial" w:cs="Arial"/>
          <w:b/>
          <w:color w:val="000000"/>
          <w:sz w:val="28"/>
          <w:szCs w:val="28"/>
        </w:rPr>
        <w:t>rial 14)</w:t>
      </w:r>
    </w:p>
    <w:p w14:paraId="3CB4DED5" w14:textId="2240192C" w:rsidR="00B20107" w:rsidRPr="00B836AA" w:rsidRDefault="008015C5">
      <w:pPr>
        <w:spacing w:line="360" w:lineRule="auto"/>
        <w:jc w:val="both"/>
        <w:rPr>
          <w:rFonts w:ascii="Arial" w:eastAsia="Arial" w:hAnsi="Arial" w:cs="Arial"/>
        </w:rPr>
      </w:pPr>
      <w:r w:rsidRPr="00B836AA">
        <w:rPr>
          <w:rFonts w:ascii="Arial" w:eastAsia="Arial" w:hAnsi="Arial" w:cs="Arial"/>
        </w:rPr>
        <w:t>Utilice fuentes confiables de información, evite colocar datos no publicados o páginas de internet no confiables. La bibliografía debe estar ordenada alfabéticamente, sin sangría, ni numeración. En letra Arial 1</w:t>
      </w:r>
      <w:r w:rsidR="00B836AA" w:rsidRPr="00B836AA">
        <w:rPr>
          <w:rFonts w:ascii="Arial" w:eastAsia="Arial" w:hAnsi="Arial" w:cs="Arial"/>
        </w:rPr>
        <w:t>0</w:t>
      </w:r>
      <w:r w:rsidRPr="00B836AA">
        <w:rPr>
          <w:rFonts w:ascii="Arial" w:eastAsia="Arial" w:hAnsi="Arial" w:cs="Arial"/>
        </w:rPr>
        <w:t xml:space="preserve">. Justificado a la derecha. Interlineado 1.5. </w:t>
      </w:r>
    </w:p>
    <w:p w14:paraId="7F4FA2E4" w14:textId="261AAC9E" w:rsidR="00AA49BD" w:rsidRPr="00B836AA" w:rsidRDefault="00AA49BD">
      <w:pPr>
        <w:spacing w:line="360" w:lineRule="auto"/>
        <w:jc w:val="both"/>
        <w:rPr>
          <w:rFonts w:ascii="Arial" w:eastAsia="Arial" w:hAnsi="Arial" w:cs="Arial"/>
        </w:rPr>
      </w:pPr>
      <w:r w:rsidRPr="00B836AA">
        <w:rPr>
          <w:rFonts w:ascii="Arial" w:eastAsia="Arial" w:hAnsi="Arial" w:cs="Arial"/>
        </w:rPr>
        <w:t xml:space="preserve">La extensión </w:t>
      </w:r>
      <w:r w:rsidR="003C5101">
        <w:rPr>
          <w:rFonts w:ascii="Arial" w:eastAsia="Arial" w:hAnsi="Arial" w:cs="Arial"/>
        </w:rPr>
        <w:t xml:space="preserve">mínima del manuscrito será de 15 cuartillas </w:t>
      </w:r>
      <w:r w:rsidR="003907A6" w:rsidRPr="00B836AA">
        <w:rPr>
          <w:rFonts w:ascii="Arial" w:eastAsia="Arial" w:hAnsi="Arial" w:cs="Arial"/>
        </w:rPr>
        <w:t xml:space="preserve">incluyendo bibliografía </w:t>
      </w:r>
      <w:r w:rsidR="003C5101">
        <w:rPr>
          <w:rFonts w:ascii="Arial" w:eastAsia="Arial" w:hAnsi="Arial" w:cs="Arial"/>
        </w:rPr>
        <w:t xml:space="preserve">y máxima de </w:t>
      </w:r>
      <w:r w:rsidRPr="00B836AA">
        <w:rPr>
          <w:rFonts w:ascii="Arial" w:eastAsia="Arial" w:hAnsi="Arial" w:cs="Arial"/>
        </w:rPr>
        <w:t>25 cuartillas</w:t>
      </w:r>
      <w:r w:rsidR="00D75E98">
        <w:rPr>
          <w:rFonts w:ascii="Arial" w:eastAsia="Arial" w:hAnsi="Arial" w:cs="Arial"/>
        </w:rPr>
        <w:t xml:space="preserve"> </w:t>
      </w:r>
      <w:r w:rsidR="003C5101">
        <w:rPr>
          <w:rFonts w:ascii="Arial" w:eastAsia="Arial" w:hAnsi="Arial" w:cs="Arial"/>
        </w:rPr>
        <w:t>incluyendo la bibliografía. D</w:t>
      </w:r>
      <w:r w:rsidR="00D75E98">
        <w:rPr>
          <w:rFonts w:ascii="Arial" w:eastAsia="Arial" w:hAnsi="Arial" w:cs="Arial"/>
        </w:rPr>
        <w:t xml:space="preserve">eberá contener entre 20 y 30 referencias bibliográficas. </w:t>
      </w:r>
    </w:p>
    <w:p w14:paraId="01D55AE3" w14:textId="626526CE" w:rsidR="00B20107" w:rsidRPr="00B836AA" w:rsidRDefault="00B40EC6">
      <w:pPr>
        <w:spacing w:line="360" w:lineRule="auto"/>
        <w:jc w:val="both"/>
        <w:rPr>
          <w:rFonts w:ascii="Arial" w:eastAsia="Arial" w:hAnsi="Arial" w:cs="Arial"/>
          <w:bCs/>
        </w:rPr>
      </w:pPr>
      <w:r>
        <w:rPr>
          <w:rFonts w:ascii="Arial" w:eastAsia="Arial" w:hAnsi="Arial" w:cs="Arial"/>
          <w:bCs/>
        </w:rPr>
        <w:t>No se aceptarán como parte de l</w:t>
      </w:r>
      <w:r w:rsidR="003907A6" w:rsidRPr="00B836AA">
        <w:rPr>
          <w:rFonts w:ascii="Arial" w:eastAsia="Arial" w:hAnsi="Arial" w:cs="Arial"/>
          <w:bCs/>
        </w:rPr>
        <w:t>a bibliografía tesis, páginas de internet no confiables, blogs o cualquier otra fuente que ponga en duda la obtención de información.</w:t>
      </w:r>
      <w:r w:rsidR="00B836AA">
        <w:rPr>
          <w:rFonts w:ascii="Arial" w:eastAsia="Arial" w:hAnsi="Arial" w:cs="Arial"/>
          <w:bCs/>
        </w:rPr>
        <w:t xml:space="preserve"> </w:t>
      </w:r>
    </w:p>
    <w:p w14:paraId="3CF71E8A" w14:textId="77777777" w:rsidR="003907A6" w:rsidRPr="00B836AA" w:rsidRDefault="003907A6">
      <w:pPr>
        <w:spacing w:line="360" w:lineRule="auto"/>
        <w:jc w:val="both"/>
        <w:rPr>
          <w:rFonts w:ascii="Arial" w:eastAsia="Arial" w:hAnsi="Arial" w:cs="Arial"/>
          <w:b/>
        </w:rPr>
      </w:pPr>
    </w:p>
    <w:p w14:paraId="275B9E9C" w14:textId="75FC23BA" w:rsidR="003907A6" w:rsidRPr="00B836AA" w:rsidRDefault="00B836AA">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Ejemplos del f</w:t>
      </w:r>
      <w:r w:rsidR="003907A6" w:rsidRPr="00B836AA">
        <w:rPr>
          <w:rFonts w:ascii="Arial" w:eastAsia="Arial" w:hAnsi="Arial" w:cs="Arial"/>
          <w:color w:val="000000"/>
        </w:rPr>
        <w:t>ormato para la redacción de la bibliografía:</w:t>
      </w:r>
    </w:p>
    <w:p w14:paraId="324918CB" w14:textId="77777777" w:rsidR="00B836AA" w:rsidRDefault="00B836AA">
      <w:pPr>
        <w:pBdr>
          <w:top w:val="nil"/>
          <w:left w:val="nil"/>
          <w:bottom w:val="nil"/>
          <w:right w:val="nil"/>
          <w:between w:val="nil"/>
        </w:pBdr>
        <w:spacing w:line="360" w:lineRule="auto"/>
        <w:jc w:val="both"/>
        <w:rPr>
          <w:rFonts w:ascii="Arial" w:eastAsia="Arial" w:hAnsi="Arial" w:cs="Arial"/>
          <w:color w:val="000000"/>
        </w:rPr>
      </w:pPr>
    </w:p>
    <w:p w14:paraId="442B7321" w14:textId="6633976E" w:rsidR="00B836AA" w:rsidRDefault="00B836AA">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Artículo en español varios autores: </w:t>
      </w:r>
    </w:p>
    <w:p w14:paraId="1F2F7146" w14:textId="5A929358" w:rsidR="00B20107" w:rsidRPr="00B836AA" w:rsidRDefault="008015C5">
      <w:pPr>
        <w:pBdr>
          <w:top w:val="nil"/>
          <w:left w:val="nil"/>
          <w:bottom w:val="nil"/>
          <w:right w:val="nil"/>
          <w:between w:val="nil"/>
        </w:pBdr>
        <w:spacing w:line="360" w:lineRule="auto"/>
        <w:jc w:val="both"/>
        <w:rPr>
          <w:rFonts w:ascii="Arial" w:eastAsia="Arial" w:hAnsi="Arial" w:cs="Arial"/>
          <w:color w:val="000000"/>
        </w:rPr>
      </w:pPr>
      <w:r w:rsidRPr="00B836AA">
        <w:rPr>
          <w:rFonts w:ascii="Arial" w:eastAsia="Arial" w:hAnsi="Arial" w:cs="Arial"/>
          <w:color w:val="000000"/>
        </w:rPr>
        <w:t>Castaño Ramírez, AT.</w:t>
      </w:r>
      <w:r w:rsidR="0087450B" w:rsidRPr="00B836AA">
        <w:rPr>
          <w:rFonts w:ascii="Arial" w:eastAsia="Arial" w:hAnsi="Arial" w:cs="Arial"/>
          <w:color w:val="000000"/>
        </w:rPr>
        <w:t>,</w:t>
      </w:r>
      <w:r w:rsidRPr="00B836AA">
        <w:rPr>
          <w:rFonts w:ascii="Arial" w:eastAsia="Arial" w:hAnsi="Arial" w:cs="Arial"/>
          <w:color w:val="000000"/>
        </w:rPr>
        <w:t xml:space="preserve"> Pérez-Romero, RE., González, H. </w:t>
      </w:r>
      <w:r w:rsidR="00385822" w:rsidRPr="00B836AA">
        <w:rPr>
          <w:rFonts w:ascii="Arial" w:eastAsia="Arial" w:hAnsi="Arial" w:cs="Arial"/>
          <w:color w:val="000000"/>
        </w:rPr>
        <w:t>y</w:t>
      </w:r>
      <w:r w:rsidRPr="00B836AA">
        <w:rPr>
          <w:rFonts w:ascii="Arial" w:eastAsia="Arial" w:hAnsi="Arial" w:cs="Arial"/>
          <w:color w:val="000000"/>
        </w:rPr>
        <w:t xml:space="preserve"> Cuecuecha-Flores, A. (2024).  El efecto de las remesas sobre el alfabetismo financiero en México. </w:t>
      </w:r>
      <w:r w:rsidRPr="00B836AA">
        <w:rPr>
          <w:rFonts w:ascii="Arial" w:eastAsia="Arial" w:hAnsi="Arial" w:cs="Arial"/>
          <w:i/>
          <w:color w:val="000000"/>
        </w:rPr>
        <w:t>Revista Mexicana de Economía y Finanzas</w:t>
      </w:r>
      <w:r w:rsidRPr="00B836AA">
        <w:rPr>
          <w:rFonts w:ascii="Arial" w:eastAsia="Arial" w:hAnsi="Arial" w:cs="Arial"/>
          <w:color w:val="000000"/>
        </w:rPr>
        <w:t>, 19</w:t>
      </w:r>
      <w:r w:rsidR="00D81A77" w:rsidRPr="00B836AA">
        <w:rPr>
          <w:rFonts w:ascii="Arial" w:eastAsia="Arial" w:hAnsi="Arial" w:cs="Arial"/>
          <w:i/>
          <w:iCs/>
          <w:color w:val="000000"/>
        </w:rPr>
        <w:t>(2)</w:t>
      </w:r>
      <w:r w:rsidRPr="00B836AA">
        <w:rPr>
          <w:rFonts w:ascii="Arial" w:eastAsia="Arial" w:hAnsi="Arial" w:cs="Arial"/>
          <w:color w:val="000000"/>
        </w:rPr>
        <w:t xml:space="preserve">, 1-22. </w:t>
      </w:r>
      <w:hyperlink r:id="rId8">
        <w:r w:rsidRPr="00B836AA">
          <w:rPr>
            <w:rFonts w:ascii="Arial" w:eastAsia="Arial" w:hAnsi="Arial" w:cs="Arial"/>
            <w:color w:val="0000FF"/>
            <w:highlight w:val="white"/>
            <w:u w:val="single"/>
          </w:rPr>
          <w:t>https://doi.org/10.21919/remef.v19i1.877</w:t>
        </w:r>
      </w:hyperlink>
      <w:r w:rsidRPr="00B836AA">
        <w:rPr>
          <w:rFonts w:ascii="Arial" w:eastAsia="Arial" w:hAnsi="Arial" w:cs="Arial"/>
          <w:color w:val="000000"/>
          <w:highlight w:val="white"/>
        </w:rPr>
        <w:t>.</w:t>
      </w:r>
    </w:p>
    <w:p w14:paraId="7A195AAD" w14:textId="77777777" w:rsidR="00B20107" w:rsidRPr="00B836AA" w:rsidRDefault="00B20107">
      <w:pPr>
        <w:spacing w:line="360" w:lineRule="auto"/>
        <w:jc w:val="both"/>
        <w:rPr>
          <w:rFonts w:ascii="Arial" w:eastAsia="Arial" w:hAnsi="Arial" w:cs="Arial"/>
          <w:b/>
        </w:rPr>
      </w:pPr>
    </w:p>
    <w:p w14:paraId="2B8968B9" w14:textId="0ED78798" w:rsidR="00B836AA" w:rsidRDefault="00B836AA" w:rsidP="00B836AA">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Artículo en </w:t>
      </w:r>
      <w:r>
        <w:rPr>
          <w:rFonts w:ascii="Arial" w:eastAsia="Arial" w:hAnsi="Arial" w:cs="Arial"/>
          <w:color w:val="000000"/>
        </w:rPr>
        <w:t xml:space="preserve">inglés </w:t>
      </w:r>
      <w:r>
        <w:rPr>
          <w:rFonts w:ascii="Arial" w:eastAsia="Arial" w:hAnsi="Arial" w:cs="Arial"/>
          <w:color w:val="000000"/>
        </w:rPr>
        <w:t xml:space="preserve">varios autores: </w:t>
      </w:r>
    </w:p>
    <w:p w14:paraId="0499C668" w14:textId="77777777" w:rsidR="007D53BF" w:rsidRPr="00B836AA" w:rsidRDefault="007D53BF" w:rsidP="007D53BF">
      <w:pPr>
        <w:pStyle w:val="EndNoteBibliography"/>
        <w:spacing w:line="360" w:lineRule="auto"/>
        <w:ind w:hanging="11"/>
        <w:rPr>
          <w:rFonts w:ascii="Arial" w:hAnsi="Arial" w:cs="Arial"/>
          <w:lang w:val="en-US"/>
        </w:rPr>
      </w:pPr>
      <w:r w:rsidRPr="00B836AA">
        <w:rPr>
          <w:rFonts w:ascii="Arial" w:hAnsi="Arial" w:cs="Arial"/>
          <w:lang w:val="en-US"/>
        </w:rPr>
        <w:t xml:space="preserve">Zhang, P., Zhang, W., Zhou, X., Bai, P., Cregg, J. M. &amp; Zhang, Y. (2010). Catabolite repression of Aox in </w:t>
      </w:r>
      <w:r w:rsidRPr="00B836AA">
        <w:rPr>
          <w:rFonts w:ascii="Arial" w:hAnsi="Arial" w:cs="Arial"/>
          <w:i/>
          <w:iCs/>
          <w:lang w:val="en-US"/>
        </w:rPr>
        <w:t>Pichia pastoris</w:t>
      </w:r>
      <w:r w:rsidRPr="00B836AA">
        <w:rPr>
          <w:rFonts w:ascii="Arial" w:hAnsi="Arial" w:cs="Arial"/>
          <w:lang w:val="en-US"/>
        </w:rPr>
        <w:t xml:space="preserve"> is dependent on hexose transporter PpHxt1 and pexophagy. </w:t>
      </w:r>
      <w:r w:rsidRPr="00B836AA">
        <w:rPr>
          <w:rFonts w:ascii="Arial" w:hAnsi="Arial" w:cs="Arial"/>
          <w:i/>
          <w:iCs/>
          <w:lang w:val="es-ES_tradnl"/>
        </w:rPr>
        <w:t>Applied and Environmental Microbiology</w:t>
      </w:r>
      <w:r w:rsidRPr="00B836AA">
        <w:rPr>
          <w:rFonts w:ascii="Arial" w:hAnsi="Arial" w:cs="Arial"/>
          <w:lang w:val="en-US"/>
        </w:rPr>
        <w:t>,</w:t>
      </w:r>
      <w:r w:rsidRPr="00B836AA">
        <w:rPr>
          <w:rFonts w:ascii="Arial" w:hAnsi="Arial" w:cs="Arial"/>
          <w:i/>
          <w:lang w:val="en-US"/>
        </w:rPr>
        <w:t xml:space="preserve"> 76</w:t>
      </w:r>
      <w:r w:rsidRPr="00B836AA">
        <w:rPr>
          <w:rFonts w:ascii="Arial" w:hAnsi="Arial" w:cs="Arial"/>
          <w:lang w:val="en-US"/>
        </w:rPr>
        <w:t xml:space="preserve">(18), 6108-6118. </w:t>
      </w:r>
      <w:hyperlink r:id="rId9" w:history="1">
        <w:r w:rsidRPr="00B836AA">
          <w:rPr>
            <w:rStyle w:val="Hipervnculo"/>
            <w:rFonts w:ascii="Arial" w:hAnsi="Arial" w:cs="Arial"/>
            <w:lang w:val="en-US"/>
          </w:rPr>
          <w:t>https://doi.org/10.1128/AEM.00607-10</w:t>
        </w:r>
      </w:hyperlink>
      <w:r w:rsidRPr="00B836AA">
        <w:rPr>
          <w:rFonts w:ascii="Arial" w:hAnsi="Arial" w:cs="Arial"/>
          <w:lang w:val="en-US"/>
        </w:rPr>
        <w:t xml:space="preserve">  </w:t>
      </w:r>
    </w:p>
    <w:p w14:paraId="259578C2" w14:textId="77777777" w:rsidR="0087450B" w:rsidRDefault="0087450B">
      <w:pPr>
        <w:spacing w:line="360" w:lineRule="auto"/>
        <w:jc w:val="both"/>
        <w:rPr>
          <w:rFonts w:ascii="Arial" w:eastAsia="Arial" w:hAnsi="Arial" w:cs="Arial"/>
          <w:b/>
        </w:rPr>
      </w:pPr>
    </w:p>
    <w:p w14:paraId="39B88D4B" w14:textId="7312B34F" w:rsidR="00B20107" w:rsidRPr="00B836AA" w:rsidRDefault="008015C5">
      <w:pPr>
        <w:spacing w:line="360" w:lineRule="auto"/>
        <w:jc w:val="both"/>
        <w:rPr>
          <w:rFonts w:ascii="Arial" w:eastAsia="Arial" w:hAnsi="Arial" w:cs="Arial"/>
          <w:bCs/>
        </w:rPr>
      </w:pPr>
      <w:r w:rsidRPr="00B836AA">
        <w:rPr>
          <w:rFonts w:ascii="Arial" w:eastAsia="Arial" w:hAnsi="Arial" w:cs="Arial"/>
          <w:bCs/>
        </w:rPr>
        <w:t>Libros</w:t>
      </w:r>
      <w:r w:rsidR="00B836AA">
        <w:rPr>
          <w:rFonts w:ascii="Arial" w:eastAsia="Arial" w:hAnsi="Arial" w:cs="Arial"/>
          <w:bCs/>
        </w:rPr>
        <w:t>:</w:t>
      </w:r>
    </w:p>
    <w:p w14:paraId="35A812BB" w14:textId="2B61AAAE" w:rsidR="00B20107" w:rsidRPr="00B836AA" w:rsidRDefault="008015C5">
      <w:pPr>
        <w:spacing w:line="360" w:lineRule="auto"/>
        <w:jc w:val="both"/>
        <w:rPr>
          <w:rFonts w:ascii="Arial" w:eastAsia="Arial" w:hAnsi="Arial" w:cs="Arial"/>
        </w:rPr>
      </w:pPr>
      <w:r w:rsidRPr="00B836AA">
        <w:rPr>
          <w:rFonts w:ascii="Arial" w:eastAsia="Arial" w:hAnsi="Arial" w:cs="Arial"/>
        </w:rPr>
        <w:lastRenderedPageBreak/>
        <w:t>Castaño Ramírez, A.</w:t>
      </w:r>
      <w:r w:rsidR="00B836AA">
        <w:rPr>
          <w:rFonts w:ascii="Arial" w:eastAsia="Arial" w:hAnsi="Arial" w:cs="Arial"/>
        </w:rPr>
        <w:t>,</w:t>
      </w:r>
      <w:r w:rsidRPr="00B836AA">
        <w:rPr>
          <w:rFonts w:ascii="Arial" w:eastAsia="Arial" w:hAnsi="Arial" w:cs="Arial"/>
        </w:rPr>
        <w:t xml:space="preserve"> Pérez-Romero, R., y González, H. (2011). Ideas económicas mínimas. Colombia: </w:t>
      </w:r>
      <w:proofErr w:type="spellStart"/>
      <w:r w:rsidRPr="00B836AA">
        <w:rPr>
          <w:rFonts w:ascii="Arial" w:eastAsia="Arial" w:hAnsi="Arial" w:cs="Arial"/>
        </w:rPr>
        <w:t>Ecoe</w:t>
      </w:r>
      <w:proofErr w:type="spellEnd"/>
      <w:r w:rsidRPr="00B836AA">
        <w:rPr>
          <w:rFonts w:ascii="Arial" w:eastAsia="Arial" w:hAnsi="Arial" w:cs="Arial"/>
        </w:rPr>
        <w:t xml:space="preserve"> Ediciones.</w:t>
      </w:r>
    </w:p>
    <w:p w14:paraId="2D0D51BC" w14:textId="6134C9F1" w:rsidR="00B20107" w:rsidRPr="00B836AA" w:rsidRDefault="008015C5">
      <w:pPr>
        <w:spacing w:line="360" w:lineRule="auto"/>
        <w:jc w:val="both"/>
        <w:rPr>
          <w:rFonts w:ascii="Arial" w:eastAsia="Arial" w:hAnsi="Arial" w:cs="Arial"/>
          <w:bCs/>
        </w:rPr>
      </w:pPr>
      <w:r w:rsidRPr="00B836AA">
        <w:rPr>
          <w:rFonts w:ascii="Arial" w:eastAsia="Arial" w:hAnsi="Arial" w:cs="Arial"/>
          <w:bCs/>
        </w:rPr>
        <w:t>Capítulos de libro</w:t>
      </w:r>
      <w:r w:rsidR="00B836AA">
        <w:rPr>
          <w:rFonts w:ascii="Arial" w:eastAsia="Arial" w:hAnsi="Arial" w:cs="Arial"/>
          <w:bCs/>
        </w:rPr>
        <w:t>:</w:t>
      </w:r>
    </w:p>
    <w:p w14:paraId="78C9E53F" w14:textId="75BC20B2" w:rsidR="00B20107" w:rsidRPr="00B836AA" w:rsidRDefault="008015C5">
      <w:pPr>
        <w:spacing w:line="360" w:lineRule="auto"/>
        <w:jc w:val="both"/>
        <w:rPr>
          <w:rFonts w:ascii="Arial" w:eastAsia="Arial" w:hAnsi="Arial" w:cs="Arial"/>
        </w:rPr>
      </w:pPr>
      <w:r w:rsidRPr="00B836AA">
        <w:rPr>
          <w:rFonts w:ascii="Arial" w:eastAsia="Arial" w:hAnsi="Arial" w:cs="Arial"/>
        </w:rPr>
        <w:t>Castaño Ramírez, A.</w:t>
      </w:r>
      <w:r w:rsidR="00B836AA">
        <w:rPr>
          <w:rFonts w:ascii="Arial" w:eastAsia="Arial" w:hAnsi="Arial" w:cs="Arial"/>
        </w:rPr>
        <w:t>,</w:t>
      </w:r>
      <w:r w:rsidRPr="00B836AA">
        <w:rPr>
          <w:rFonts w:ascii="Arial" w:eastAsia="Arial" w:hAnsi="Arial" w:cs="Arial"/>
        </w:rPr>
        <w:t xml:space="preserve"> Pérez-Romero, R., y González, H. 2011. </w:t>
      </w:r>
      <w:r w:rsidR="00B836AA">
        <w:rPr>
          <w:rFonts w:ascii="Arial" w:eastAsia="Arial" w:hAnsi="Arial" w:cs="Arial"/>
        </w:rPr>
        <w:t>E</w:t>
      </w:r>
      <w:r w:rsidR="00B836AA" w:rsidRPr="00B836AA">
        <w:rPr>
          <w:rFonts w:ascii="Arial" w:eastAsia="Arial" w:hAnsi="Arial" w:cs="Arial"/>
        </w:rPr>
        <w:t>conom</w:t>
      </w:r>
      <w:r w:rsidR="00B836AA">
        <w:rPr>
          <w:rFonts w:ascii="Arial" w:eastAsia="Arial" w:hAnsi="Arial" w:cs="Arial"/>
        </w:rPr>
        <w:t xml:space="preserve">ía </w:t>
      </w:r>
      <w:r w:rsidRPr="00B836AA">
        <w:rPr>
          <w:rFonts w:ascii="Arial" w:eastAsia="Arial" w:hAnsi="Arial" w:cs="Arial"/>
        </w:rPr>
        <w:t xml:space="preserve">circular. En: finanzas aplicadas. </w:t>
      </w:r>
      <w:proofErr w:type="spellStart"/>
      <w:r w:rsidRPr="00B836AA">
        <w:rPr>
          <w:rFonts w:ascii="Arial" w:eastAsia="Arial" w:hAnsi="Arial" w:cs="Arial"/>
        </w:rPr>
        <w:t>Ecoe</w:t>
      </w:r>
      <w:proofErr w:type="spellEnd"/>
      <w:r w:rsidRPr="00B836AA">
        <w:rPr>
          <w:rFonts w:ascii="Arial" w:eastAsia="Arial" w:hAnsi="Arial" w:cs="Arial"/>
        </w:rPr>
        <w:t xml:space="preserve"> Ediciones, 34-100.</w:t>
      </w:r>
    </w:p>
    <w:p w14:paraId="746C9520" w14:textId="77777777" w:rsidR="00B20107" w:rsidRPr="00B836AA" w:rsidRDefault="00B20107">
      <w:pPr>
        <w:spacing w:line="352" w:lineRule="auto"/>
        <w:ind w:right="260"/>
        <w:jc w:val="both"/>
        <w:rPr>
          <w:rFonts w:ascii="Arial" w:eastAsia="Arial" w:hAnsi="Arial" w:cs="Arial"/>
          <w:b/>
        </w:rPr>
      </w:pPr>
    </w:p>
    <w:p w14:paraId="04A1D48E" w14:textId="4EF92062" w:rsidR="00B20107" w:rsidRPr="00B836AA" w:rsidRDefault="008015C5">
      <w:pPr>
        <w:spacing w:line="352" w:lineRule="auto"/>
        <w:ind w:right="260"/>
        <w:jc w:val="both"/>
        <w:rPr>
          <w:rFonts w:ascii="Arial" w:eastAsia="Arial" w:hAnsi="Arial" w:cs="Arial"/>
          <w:bCs/>
        </w:rPr>
      </w:pPr>
      <w:r w:rsidRPr="00B836AA">
        <w:rPr>
          <w:rFonts w:ascii="Arial" w:eastAsia="Arial" w:hAnsi="Arial" w:cs="Arial"/>
          <w:bCs/>
        </w:rPr>
        <w:t>Consultas en internet</w:t>
      </w:r>
      <w:r w:rsidR="00B836AA">
        <w:rPr>
          <w:rFonts w:ascii="Arial" w:eastAsia="Arial" w:hAnsi="Arial" w:cs="Arial"/>
          <w:bCs/>
        </w:rPr>
        <w:t>:</w:t>
      </w:r>
    </w:p>
    <w:p w14:paraId="4F63FCAA" w14:textId="42EDE8A0" w:rsidR="00B20107" w:rsidRPr="00B836AA" w:rsidRDefault="00B836AA" w:rsidP="00B836AA">
      <w:pPr>
        <w:spacing w:line="352" w:lineRule="auto"/>
        <w:ind w:right="260"/>
        <w:jc w:val="both"/>
        <w:rPr>
          <w:rFonts w:ascii="Arial" w:eastAsia="Arial" w:hAnsi="Arial" w:cs="Arial"/>
          <w:bCs/>
        </w:rPr>
      </w:pPr>
      <w:r w:rsidRPr="00B836AA">
        <w:rPr>
          <w:rFonts w:ascii="Arial" w:eastAsia="Arial" w:hAnsi="Arial" w:cs="Arial"/>
          <w:bCs/>
        </w:rPr>
        <w:t xml:space="preserve">Solo se aceptarán bases de datos oficiales o páginas de internet oficiales y confiables. </w:t>
      </w:r>
    </w:p>
    <w:p w14:paraId="4947C8D3" w14:textId="77777777" w:rsidR="00B836AA" w:rsidRDefault="00B836AA">
      <w:pPr>
        <w:pBdr>
          <w:top w:val="nil"/>
          <w:left w:val="nil"/>
          <w:bottom w:val="nil"/>
          <w:right w:val="nil"/>
          <w:between w:val="nil"/>
        </w:pBdr>
        <w:spacing w:line="360" w:lineRule="auto"/>
        <w:jc w:val="both"/>
        <w:rPr>
          <w:rFonts w:ascii="Arial" w:eastAsia="Arial" w:hAnsi="Arial" w:cs="Arial"/>
          <w:color w:val="000000"/>
        </w:rPr>
      </w:pPr>
    </w:p>
    <w:p w14:paraId="130BB06D" w14:textId="1A96B70D" w:rsidR="00B20107" w:rsidRPr="00B836AA" w:rsidRDefault="008015C5">
      <w:pPr>
        <w:pBdr>
          <w:top w:val="nil"/>
          <w:left w:val="nil"/>
          <w:bottom w:val="nil"/>
          <w:right w:val="nil"/>
          <w:between w:val="nil"/>
        </w:pBdr>
        <w:spacing w:line="360" w:lineRule="auto"/>
        <w:jc w:val="both"/>
        <w:rPr>
          <w:rFonts w:ascii="Arial" w:eastAsia="Arial" w:hAnsi="Arial" w:cs="Arial"/>
          <w:color w:val="000000"/>
        </w:rPr>
      </w:pPr>
      <w:r w:rsidRPr="00B836AA">
        <w:rPr>
          <w:rFonts w:ascii="Arial" w:eastAsia="Arial" w:hAnsi="Arial" w:cs="Arial"/>
          <w:color w:val="000000"/>
        </w:rPr>
        <w:t>Arenas, A. y Cortez</w:t>
      </w:r>
      <w:r w:rsidR="00B836AA">
        <w:rPr>
          <w:rFonts w:ascii="Arial" w:eastAsia="Arial" w:hAnsi="Arial" w:cs="Arial"/>
          <w:color w:val="000000"/>
        </w:rPr>
        <w:t>,</w:t>
      </w:r>
      <w:r w:rsidRPr="00B836AA">
        <w:rPr>
          <w:rFonts w:ascii="Arial" w:eastAsia="Arial" w:hAnsi="Arial" w:cs="Arial"/>
          <w:color w:val="000000"/>
        </w:rPr>
        <w:t xml:space="preserve"> HM</w:t>
      </w:r>
      <w:r w:rsidR="00B836AA">
        <w:rPr>
          <w:rFonts w:ascii="Arial" w:eastAsia="Arial" w:hAnsi="Arial" w:cs="Arial"/>
          <w:color w:val="000000"/>
        </w:rPr>
        <w:t>.</w:t>
      </w:r>
      <w:r w:rsidRPr="00B836AA">
        <w:rPr>
          <w:rFonts w:ascii="Arial" w:eastAsia="Arial" w:hAnsi="Arial" w:cs="Arial"/>
          <w:color w:val="000000"/>
        </w:rPr>
        <w:t xml:space="preserve"> (2022).  </w:t>
      </w:r>
      <w:r w:rsidRPr="00B836AA">
        <w:rPr>
          <w:rFonts w:ascii="Arial" w:eastAsia="Arial" w:hAnsi="Arial" w:cs="Arial"/>
          <w:i/>
          <w:color w:val="000000"/>
        </w:rPr>
        <w:t xml:space="preserve">Las Tecnologías de la información y la comunicación para la eficiencia económica en las micro y pequeñas empresas del municipio de Tlaxcala, México, </w:t>
      </w:r>
      <w:r w:rsidRPr="00B836AA">
        <w:rPr>
          <w:rFonts w:ascii="Arial" w:eastAsia="Arial" w:hAnsi="Arial" w:cs="Arial"/>
          <w:color w:val="000000"/>
        </w:rPr>
        <w:t xml:space="preserve">México, </w:t>
      </w:r>
      <w:hyperlink r:id="rId10" w:history="1">
        <w:r w:rsidR="00B836AA" w:rsidRPr="00BD21E6">
          <w:rPr>
            <w:rStyle w:val="Hipervnculo"/>
            <w:rFonts w:ascii="Arial" w:eastAsia="Arial" w:hAnsi="Arial" w:cs="Arial"/>
          </w:rPr>
          <w:t>https://www.utm.mx/edi_anteriores/temas76/TTIC_eficiencia_economica_s.pdf</w:t>
        </w:r>
      </w:hyperlink>
      <w:r w:rsidRPr="00B836AA">
        <w:rPr>
          <w:rFonts w:ascii="Arial" w:eastAsia="Arial" w:hAnsi="Arial" w:cs="Arial"/>
          <w:color w:val="000000"/>
        </w:rPr>
        <w:t xml:space="preserve"> (consultado </w:t>
      </w:r>
      <w:r w:rsidR="00B836AA">
        <w:rPr>
          <w:rFonts w:ascii="Arial" w:eastAsia="Arial" w:hAnsi="Arial" w:cs="Arial"/>
          <w:color w:val="000000"/>
        </w:rPr>
        <w:t xml:space="preserve">el 23 de </w:t>
      </w:r>
      <w:r w:rsidRPr="00B836AA">
        <w:rPr>
          <w:rFonts w:ascii="Arial" w:eastAsia="Arial" w:hAnsi="Arial" w:cs="Arial"/>
          <w:color w:val="000000"/>
        </w:rPr>
        <w:t xml:space="preserve">abril de 2024). </w:t>
      </w:r>
    </w:p>
    <w:sectPr w:rsidR="00B20107" w:rsidRPr="00B836AA">
      <w:footerReference w:type="default" r:id="rId11"/>
      <w:pgSz w:w="12240" w:h="15840"/>
      <w:pgMar w:top="1418" w:right="1418" w:bottom="1418" w:left="1418" w:header="578"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B44F0" w14:textId="77777777" w:rsidR="00DD1607" w:rsidRDefault="00DD1607">
      <w:r>
        <w:separator/>
      </w:r>
    </w:p>
  </w:endnote>
  <w:endnote w:type="continuationSeparator" w:id="0">
    <w:p w14:paraId="04705477" w14:textId="77777777" w:rsidR="00DD1607" w:rsidRDefault="00DD1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5EAEC46-6C0D-43C3-9869-E38865D70E43}"/>
  </w:font>
  <w:font w:name="Georgia">
    <w:panose1 w:val="02040502050405020303"/>
    <w:charset w:val="00"/>
    <w:family w:val="roman"/>
    <w:pitch w:val="variable"/>
    <w:sig w:usb0="00000287" w:usb1="00000000" w:usb2="00000000" w:usb3="00000000" w:csb0="0000009F" w:csb1="00000000"/>
    <w:embedRegular r:id="rId2" w:fontKey="{A66EDC22-15C7-4315-B29B-428D64EF220A}"/>
    <w:embedItalic r:id="rId3" w:fontKey="{AF174F8A-A61C-4425-8F66-B091642ADE3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08D93E0-9BBC-4AE5-B745-7F903F888C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58D0B" w14:textId="77777777" w:rsidR="00B20107" w:rsidRDefault="00B20107">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0C22F" w14:textId="77777777" w:rsidR="00DD1607" w:rsidRDefault="00DD1607">
      <w:r>
        <w:separator/>
      </w:r>
    </w:p>
  </w:footnote>
  <w:footnote w:type="continuationSeparator" w:id="0">
    <w:p w14:paraId="10DFB3AD" w14:textId="77777777" w:rsidR="00DD1607" w:rsidRDefault="00DD1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D25255"/>
    <w:multiLevelType w:val="hybridMultilevel"/>
    <w:tmpl w:val="89DC58D4"/>
    <w:lvl w:ilvl="0" w:tplc="080A000D">
      <w:start w:val="1"/>
      <w:numFmt w:val="bullet"/>
      <w:lvlText w:val=""/>
      <w:lvlJc w:val="left"/>
      <w:pPr>
        <w:ind w:left="781" w:hanging="360"/>
      </w:pPr>
      <w:rPr>
        <w:rFonts w:ascii="Wingdings" w:hAnsi="Wingdings" w:hint="default"/>
      </w:rPr>
    </w:lvl>
    <w:lvl w:ilvl="1" w:tplc="080A0003">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16cid:durableId="1010064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107"/>
    <w:rsid w:val="00082B4B"/>
    <w:rsid w:val="000D3618"/>
    <w:rsid w:val="001B6394"/>
    <w:rsid w:val="001E167D"/>
    <w:rsid w:val="002E5C19"/>
    <w:rsid w:val="00385822"/>
    <w:rsid w:val="003907A6"/>
    <w:rsid w:val="003A58CF"/>
    <w:rsid w:val="003C5101"/>
    <w:rsid w:val="00444FBC"/>
    <w:rsid w:val="00472718"/>
    <w:rsid w:val="004B4B40"/>
    <w:rsid w:val="00512320"/>
    <w:rsid w:val="0056080C"/>
    <w:rsid w:val="00597068"/>
    <w:rsid w:val="005D02D3"/>
    <w:rsid w:val="005D72D4"/>
    <w:rsid w:val="005F41EF"/>
    <w:rsid w:val="006635E9"/>
    <w:rsid w:val="006979AB"/>
    <w:rsid w:val="007D53BF"/>
    <w:rsid w:val="008015C5"/>
    <w:rsid w:val="0087450B"/>
    <w:rsid w:val="00A23FCC"/>
    <w:rsid w:val="00AA0DE6"/>
    <w:rsid w:val="00AA49BD"/>
    <w:rsid w:val="00AA569E"/>
    <w:rsid w:val="00B02037"/>
    <w:rsid w:val="00B11E47"/>
    <w:rsid w:val="00B20107"/>
    <w:rsid w:val="00B40EC6"/>
    <w:rsid w:val="00B45A8E"/>
    <w:rsid w:val="00B76F0B"/>
    <w:rsid w:val="00B836AA"/>
    <w:rsid w:val="00C3248D"/>
    <w:rsid w:val="00C81C12"/>
    <w:rsid w:val="00D75E98"/>
    <w:rsid w:val="00D81A77"/>
    <w:rsid w:val="00DC1EC0"/>
    <w:rsid w:val="00DD1607"/>
    <w:rsid w:val="00E463D9"/>
    <w:rsid w:val="00EC2D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1FEB1"/>
  <w15:docId w15:val="{80333E58-ECE4-4D08-B535-D392AE5A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D87"/>
    <w:pPr>
      <w:autoSpaceDE w:val="0"/>
      <w:autoSpaceDN w:val="0"/>
    </w:pPr>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iedepgina">
    <w:name w:val="footer"/>
    <w:basedOn w:val="Normal"/>
    <w:link w:val="PiedepginaCar"/>
    <w:uiPriority w:val="99"/>
    <w:rsid w:val="00E45D87"/>
    <w:pPr>
      <w:tabs>
        <w:tab w:val="center" w:pos="4320"/>
        <w:tab w:val="right" w:pos="8640"/>
      </w:tabs>
    </w:pPr>
  </w:style>
  <w:style w:type="character" w:customStyle="1" w:styleId="PiedepginaCar">
    <w:name w:val="Pie de página Car"/>
    <w:basedOn w:val="Fuentedeprrafopredeter"/>
    <w:link w:val="Piedepgina"/>
    <w:uiPriority w:val="99"/>
    <w:rsid w:val="00E45D87"/>
    <w:rPr>
      <w:rFonts w:ascii="Times New Roman" w:eastAsia="Times New Roman" w:hAnsi="Times New Roman" w:cs="Times New Roman"/>
      <w:kern w:val="0"/>
      <w:sz w:val="20"/>
      <w:szCs w:val="20"/>
      <w:lang w:val="es-ES_tradnl"/>
    </w:rPr>
  </w:style>
  <w:style w:type="paragraph" w:styleId="NormalWeb">
    <w:name w:val="Normal (Web)"/>
    <w:basedOn w:val="Normal"/>
    <w:uiPriority w:val="99"/>
    <w:unhideWhenUsed/>
    <w:rsid w:val="00E45D87"/>
    <w:pPr>
      <w:autoSpaceDE/>
      <w:autoSpaceDN/>
      <w:spacing w:before="100" w:beforeAutospacing="1" w:after="100" w:afterAutospacing="1"/>
    </w:pPr>
    <w:rPr>
      <w:sz w:val="24"/>
      <w:szCs w:val="24"/>
      <w:lang w:val="es-CL" w:eastAsia="es-CL"/>
    </w:rPr>
  </w:style>
  <w:style w:type="paragraph" w:customStyle="1" w:styleId="Autores">
    <w:name w:val="Autores"/>
    <w:basedOn w:val="Normal"/>
    <w:link w:val="AutoresChar"/>
    <w:qFormat/>
    <w:rsid w:val="00E45D87"/>
    <w:pPr>
      <w:spacing w:before="225" w:after="330"/>
      <w:ind w:firstLine="270"/>
      <w:jc w:val="center"/>
    </w:pPr>
    <w:rPr>
      <w:color w:val="1F497D"/>
      <w:sz w:val="22"/>
      <w:szCs w:val="22"/>
    </w:rPr>
  </w:style>
  <w:style w:type="paragraph" w:styleId="Prrafodelista">
    <w:name w:val="List Paragraph"/>
    <w:basedOn w:val="Normal"/>
    <w:uiPriority w:val="34"/>
    <w:qFormat/>
    <w:rsid w:val="00E45D87"/>
    <w:pPr>
      <w:autoSpaceDE/>
      <w:autoSpaceDN/>
      <w:spacing w:after="200" w:line="276" w:lineRule="auto"/>
      <w:ind w:left="720"/>
      <w:contextualSpacing/>
    </w:pPr>
    <w:rPr>
      <w:rFonts w:ascii="Calibri" w:eastAsia="Calibri" w:hAnsi="Calibri"/>
      <w:sz w:val="22"/>
      <w:szCs w:val="22"/>
      <w:lang w:val="es-ES"/>
    </w:rPr>
  </w:style>
  <w:style w:type="character" w:styleId="Refdenotaalpie">
    <w:name w:val="footnote reference"/>
    <w:uiPriority w:val="99"/>
    <w:unhideWhenUsed/>
    <w:rsid w:val="00E45D87"/>
    <w:rPr>
      <w:vertAlign w:val="superscript"/>
    </w:rPr>
  </w:style>
  <w:style w:type="table" w:styleId="Tablaconcuadrcula">
    <w:name w:val="Table Grid"/>
    <w:basedOn w:val="Tablanormal"/>
    <w:uiPriority w:val="59"/>
    <w:rsid w:val="00E45D8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utoresChar">
    <w:name w:val="Autores Char"/>
    <w:basedOn w:val="Fuentedeprrafopredeter"/>
    <w:link w:val="Autores"/>
    <w:rsid w:val="00E45D87"/>
    <w:rPr>
      <w:rFonts w:ascii="Times New Roman" w:eastAsia="Times New Roman" w:hAnsi="Times New Roman" w:cs="Times New Roman"/>
      <w:color w:val="1F497D"/>
      <w:kern w:val="0"/>
      <w:lang w:val="es-ES_tradnl"/>
    </w:rPr>
  </w:style>
  <w:style w:type="table" w:styleId="Tablaconcuadrculaclara">
    <w:name w:val="Grid Table Light"/>
    <w:basedOn w:val="Tablanormal"/>
    <w:rsid w:val="00E45D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merodelnea">
    <w:name w:val="line number"/>
    <w:basedOn w:val="Fuentedeprrafopredeter"/>
    <w:uiPriority w:val="99"/>
    <w:semiHidden/>
    <w:unhideWhenUsed/>
    <w:rsid w:val="00FC77EA"/>
  </w:style>
  <w:style w:type="character" w:styleId="Hipervnculo">
    <w:name w:val="Hyperlink"/>
    <w:basedOn w:val="Fuentedeprrafopredeter"/>
    <w:uiPriority w:val="99"/>
    <w:unhideWhenUsed/>
    <w:rsid w:val="00175007"/>
    <w:rPr>
      <w:color w:val="0000FF"/>
      <w:u w:val="single"/>
    </w:rPr>
  </w:style>
  <w:style w:type="character" w:customStyle="1" w:styleId="Mencinsinresolver1">
    <w:name w:val="Mención sin resolver1"/>
    <w:basedOn w:val="Fuentedeprrafopredeter"/>
    <w:uiPriority w:val="99"/>
    <w:semiHidden/>
    <w:unhideWhenUsed/>
    <w:rsid w:val="00A674D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customStyle="1" w:styleId="EndNoteBibliography">
    <w:name w:val="EndNote Bibliography"/>
    <w:basedOn w:val="Normal"/>
    <w:link w:val="EndNoteBibliographyCar"/>
    <w:rsid w:val="00D81A77"/>
    <w:pPr>
      <w:jc w:val="both"/>
    </w:pPr>
    <w:rPr>
      <w:noProof/>
      <w:lang w:val="es-MX"/>
    </w:rPr>
  </w:style>
  <w:style w:type="character" w:customStyle="1" w:styleId="EndNoteBibliographyCar">
    <w:name w:val="EndNote Bibliography Car"/>
    <w:basedOn w:val="Fuentedeprrafopredeter"/>
    <w:link w:val="EndNoteBibliography"/>
    <w:rsid w:val="00D81A77"/>
    <w:rPr>
      <w:noProof/>
      <w:lang w:val="es-MX"/>
    </w:rPr>
  </w:style>
  <w:style w:type="character" w:styleId="Hipervnculovisitado">
    <w:name w:val="FollowedHyperlink"/>
    <w:basedOn w:val="Fuentedeprrafopredeter"/>
    <w:uiPriority w:val="99"/>
    <w:semiHidden/>
    <w:unhideWhenUsed/>
    <w:rsid w:val="0056080C"/>
    <w:rPr>
      <w:color w:val="954F72" w:themeColor="followedHyperlink"/>
      <w:u w:val="single"/>
    </w:rPr>
  </w:style>
  <w:style w:type="character" w:styleId="Mencinsinresolver">
    <w:name w:val="Unresolved Mention"/>
    <w:basedOn w:val="Fuentedeprrafopredeter"/>
    <w:uiPriority w:val="99"/>
    <w:semiHidden/>
    <w:unhideWhenUsed/>
    <w:rsid w:val="00B83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21919/remef.v19i1.87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utm.mx/edi_anteriores/temas76/TTIC_eficiencia_economica_s.pdf" TargetMode="External"/><Relationship Id="rId4" Type="http://schemas.openxmlformats.org/officeDocument/2006/relationships/settings" Target="settings.xml"/><Relationship Id="rId9" Type="http://schemas.openxmlformats.org/officeDocument/2006/relationships/hyperlink" Target="https://doi.org/10.1128/AEM.00607-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GsyuPSpyK7XQwJ4vDWe3lgNPCA==">CgMxLjAyCGguZ2pkZ3hzOAByITFqckk0UzZ2ZlJWVGUwWUVIY1p6aW1NWU90RU1scTd3SQ==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1592</Words>
  <Characters>8757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 SANCHEZ MINUTTI</dc:creator>
  <cp:lastModifiedBy>LILIA m</cp:lastModifiedBy>
  <cp:revision>10</cp:revision>
  <dcterms:created xsi:type="dcterms:W3CDTF">2025-07-11T17:58:00Z</dcterms:created>
  <dcterms:modified xsi:type="dcterms:W3CDTF">2025-07-11T18:22:00Z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0x010100F17B77752719C94AAF2157C2B5B8C1AB</vt:lpwstr>
  </property>
</Properties>
</file>