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CFF6D" w14:textId="77777777" w:rsidR="00206DDD" w:rsidRDefault="00000000">
      <w:pPr>
        <w:spacing w:after="280" w:line="240" w:lineRule="auto"/>
        <w:jc w:val="center"/>
        <w:rPr>
          <w:rFonts w:ascii="Arial" w:eastAsia="Arial" w:hAnsi="Arial" w:cs="Arial"/>
          <w:b/>
          <w:bCs/>
          <w:sz w:val="28"/>
          <w:szCs w:val="28"/>
        </w:rPr>
      </w:pPr>
      <w:r>
        <w:rPr>
          <w:rFonts w:ascii="Arial" w:eastAsia="Arial" w:hAnsi="Arial" w:cs="Arial"/>
          <w:b/>
          <w:bCs/>
          <w:sz w:val="28"/>
          <w:szCs w:val="28"/>
        </w:rPr>
        <w:t>Aplicaciones de la inteligencia artificial en la detección de enfermedades cardiovasculares</w:t>
      </w:r>
    </w:p>
    <w:p w14:paraId="520FD5F5" w14:textId="77777777" w:rsidR="00206DDD" w:rsidRDefault="00206DDD">
      <w:pPr>
        <w:spacing w:after="0" w:line="240" w:lineRule="auto"/>
        <w:jc w:val="center"/>
        <w:rPr>
          <w:rFonts w:ascii="Arial" w:eastAsia="Arial" w:hAnsi="Arial" w:cs="Arial"/>
          <w:sz w:val="24"/>
          <w:szCs w:val="24"/>
        </w:rPr>
      </w:pPr>
    </w:p>
    <w:p w14:paraId="448FFE48" w14:textId="77777777" w:rsidR="00206DDD" w:rsidRDefault="00000000">
      <w:pPr>
        <w:spacing w:after="0" w:line="240" w:lineRule="auto"/>
        <w:ind w:left="720"/>
        <w:jc w:val="center"/>
        <w:rPr>
          <w:rFonts w:ascii="Arial" w:eastAsia="Arial" w:hAnsi="Arial" w:cs="Arial"/>
          <w:sz w:val="24"/>
          <w:szCs w:val="24"/>
        </w:rPr>
      </w:pPr>
      <w:r>
        <w:rPr>
          <w:rFonts w:ascii="Arial" w:eastAsia="Arial" w:hAnsi="Arial" w:cs="Arial"/>
          <w:sz w:val="24"/>
          <w:szCs w:val="24"/>
        </w:rPr>
        <w:t>Gómez-López, Carlos. Universidad de la Innovación, ana.lopez@uni.edu.</w:t>
      </w:r>
    </w:p>
    <w:p w14:paraId="631AE7AC" w14:textId="77777777" w:rsidR="00206DDD" w:rsidRDefault="00000000">
      <w:pPr>
        <w:spacing w:after="280" w:line="240" w:lineRule="auto"/>
        <w:ind w:left="720"/>
        <w:jc w:val="center"/>
        <w:rPr>
          <w:rFonts w:ascii="Arial" w:eastAsia="Arial" w:hAnsi="Arial" w:cs="Arial"/>
          <w:sz w:val="24"/>
          <w:szCs w:val="24"/>
        </w:rPr>
      </w:pPr>
      <w:r>
        <w:rPr>
          <w:rFonts w:ascii="Arial" w:eastAsia="Arial" w:hAnsi="Arial" w:cs="Arial"/>
          <w:sz w:val="24"/>
          <w:szCs w:val="24"/>
        </w:rPr>
        <w:t>Vázquez-Flores, Alberto. Instituto de Tecnologías Avanzadas, carlos.mendez@ita.edu.</w:t>
      </w:r>
    </w:p>
    <w:p w14:paraId="1A369152" w14:textId="77777777" w:rsidR="00206DDD" w:rsidRDefault="00000000">
      <w:pPr>
        <w:pBdr>
          <w:top w:val="nil"/>
          <w:left w:val="nil"/>
          <w:bottom w:val="nil"/>
          <w:right w:val="nil"/>
          <w:between w:val="nil"/>
        </w:pBdr>
        <w:spacing w:after="0" w:line="276" w:lineRule="auto"/>
        <w:ind w:left="720"/>
        <w:jc w:val="center"/>
        <w:rPr>
          <w:rFonts w:ascii="Arial" w:eastAsia="Arial" w:hAnsi="Arial" w:cs="Arial"/>
          <w:sz w:val="24"/>
          <w:szCs w:val="24"/>
        </w:rPr>
      </w:pPr>
      <w:r>
        <w:rPr>
          <w:rFonts w:ascii="Arial" w:eastAsia="Arial" w:hAnsi="Arial" w:cs="Arial"/>
          <w:sz w:val="24"/>
          <w:szCs w:val="24"/>
        </w:rPr>
        <w:t xml:space="preserve">Pandilla </w:t>
      </w:r>
      <w:proofErr w:type="spellStart"/>
      <w:r>
        <w:rPr>
          <w:rFonts w:ascii="Arial" w:eastAsia="Arial" w:hAnsi="Arial" w:cs="Arial"/>
          <w:sz w:val="24"/>
          <w:szCs w:val="24"/>
        </w:rPr>
        <w:t>Kids</w:t>
      </w:r>
      <w:proofErr w:type="spellEnd"/>
    </w:p>
    <w:p w14:paraId="3A71B67B" w14:textId="77777777" w:rsidR="00206DDD" w:rsidRDefault="00000000">
      <w:pPr>
        <w:spacing w:after="0" w:line="276" w:lineRule="auto"/>
        <w:ind w:left="720"/>
        <w:jc w:val="center"/>
        <w:rPr>
          <w:rFonts w:ascii="Arial" w:eastAsia="Arial" w:hAnsi="Arial" w:cs="Arial"/>
        </w:rPr>
      </w:pPr>
      <w:r>
        <w:rPr>
          <w:rFonts w:ascii="Arial" w:eastAsia="Arial" w:hAnsi="Arial" w:cs="Arial"/>
          <w:sz w:val="24"/>
          <w:szCs w:val="24"/>
        </w:rPr>
        <w:t>Área: Biología</w:t>
      </w:r>
    </w:p>
    <w:p w14:paraId="37724F4C" w14:textId="77777777" w:rsidR="00206DDD" w:rsidRDefault="00206DDD">
      <w:pPr>
        <w:spacing w:after="0" w:line="240" w:lineRule="auto"/>
        <w:rPr>
          <w:rFonts w:ascii="Arial" w:eastAsia="Arial" w:hAnsi="Arial" w:cs="Arial"/>
          <w:b/>
          <w:bCs/>
          <w:sz w:val="24"/>
          <w:szCs w:val="24"/>
        </w:rPr>
      </w:pPr>
    </w:p>
    <w:p w14:paraId="3758DC72" w14:textId="77777777" w:rsidR="00206DDD" w:rsidRDefault="00000000">
      <w:pPr>
        <w:spacing w:after="0" w:line="240" w:lineRule="auto"/>
        <w:rPr>
          <w:rFonts w:ascii="Arial" w:eastAsia="Arial" w:hAnsi="Arial" w:cs="Arial"/>
          <w:b/>
          <w:bCs/>
          <w:sz w:val="24"/>
          <w:szCs w:val="24"/>
        </w:rPr>
      </w:pPr>
      <w:r>
        <w:rPr>
          <w:rFonts w:ascii="Arial" w:eastAsia="Arial" w:hAnsi="Arial" w:cs="Arial"/>
          <w:b/>
          <w:bCs/>
          <w:sz w:val="24"/>
          <w:szCs w:val="24"/>
        </w:rPr>
        <w:t>Resumen</w:t>
      </w:r>
    </w:p>
    <w:p w14:paraId="670DBFFA" w14:textId="77777777" w:rsidR="00206DDD" w:rsidRDefault="00000000">
      <w:pPr>
        <w:spacing w:after="0" w:line="240" w:lineRule="auto"/>
        <w:rPr>
          <w:rFonts w:ascii="Arial" w:eastAsia="Arial" w:hAnsi="Arial" w:cs="Arial"/>
          <w:sz w:val="24"/>
          <w:szCs w:val="24"/>
        </w:rPr>
      </w:pPr>
      <w:bookmarkStart w:id="0" w:name="_heading=h.esxi6e23sh5x" w:colFirst="0" w:colLast="0"/>
      <w:bookmarkEnd w:id="0"/>
      <w:r>
        <w:rPr>
          <w:rFonts w:ascii="Arial" w:eastAsia="Arial" w:hAnsi="Arial" w:cs="Arial"/>
          <w:sz w:val="24"/>
          <w:szCs w:val="24"/>
        </w:rPr>
        <w:t>La inteligencia artificial (IA) ha mostrado un gran potencial en la detección temprana de enfermedades cardiovasculares. Este artículo explora el uso de algoritmos de aprendizaje profundo para analizar electrocardiogramas (ECG) y detectar anomalías que podrían indicar la presencia de enfermedades cardíacas. Se utilizaron datos de ECG de un amplio grupo de pacientes, y los algoritmos fueron entrenados para identificar patrones asociados con diversas afecciones cardíacas. Los resultados obtenidos muestran una alta precisión en la detección de estas enfermedades, sugiriendo que la IA puede ser una herramienta valiosa en la práctica clínica para mejorar el diagnóstico y tratamiento temprano.</w:t>
      </w:r>
    </w:p>
    <w:p w14:paraId="158ACD5D" w14:textId="77777777" w:rsidR="00206DDD" w:rsidRDefault="00206DDD">
      <w:pPr>
        <w:spacing w:after="0" w:line="240" w:lineRule="auto"/>
        <w:rPr>
          <w:rFonts w:ascii="Arial" w:eastAsia="Arial" w:hAnsi="Arial" w:cs="Arial"/>
          <w:b/>
          <w:bCs/>
          <w:sz w:val="24"/>
          <w:szCs w:val="24"/>
        </w:rPr>
      </w:pPr>
    </w:p>
    <w:p w14:paraId="08F51FB6" w14:textId="77777777" w:rsidR="00206DDD" w:rsidRDefault="00000000">
      <w:pPr>
        <w:spacing w:after="0" w:line="240" w:lineRule="auto"/>
        <w:rPr>
          <w:rFonts w:ascii="Arial" w:eastAsia="Arial" w:hAnsi="Arial" w:cs="Arial"/>
          <w:b/>
          <w:bCs/>
          <w:sz w:val="24"/>
          <w:szCs w:val="24"/>
        </w:rPr>
      </w:pPr>
      <w:r>
        <w:rPr>
          <w:rFonts w:ascii="Arial" w:eastAsia="Arial" w:hAnsi="Arial" w:cs="Arial"/>
          <w:b/>
          <w:bCs/>
          <w:sz w:val="24"/>
          <w:szCs w:val="24"/>
        </w:rPr>
        <w:t>Palabras clave</w:t>
      </w:r>
    </w:p>
    <w:p w14:paraId="3ECE4210" w14:textId="77777777" w:rsidR="00206DDD" w:rsidRDefault="00000000">
      <w:pPr>
        <w:spacing w:after="0" w:line="240" w:lineRule="auto"/>
        <w:rPr>
          <w:rFonts w:ascii="Arial" w:eastAsia="Arial" w:hAnsi="Arial" w:cs="Arial"/>
          <w:sz w:val="24"/>
          <w:szCs w:val="24"/>
        </w:rPr>
      </w:pPr>
      <w:r>
        <w:rPr>
          <w:rFonts w:ascii="Arial" w:eastAsia="Arial" w:hAnsi="Arial" w:cs="Arial"/>
          <w:sz w:val="24"/>
          <w:szCs w:val="24"/>
        </w:rPr>
        <w:t>Inteligencia Artificial, Enfermedades Cardiovasculares, Aprendizaje Profundo, Electrocardiogramas, Diagnóstico Médico.</w:t>
      </w:r>
    </w:p>
    <w:p w14:paraId="09C93B74" w14:textId="77777777" w:rsidR="00206DDD" w:rsidRDefault="00206DDD">
      <w:pPr>
        <w:spacing w:after="0" w:line="240" w:lineRule="auto"/>
        <w:rPr>
          <w:rFonts w:ascii="Arial" w:eastAsia="Arial" w:hAnsi="Arial" w:cs="Arial"/>
          <w:b/>
          <w:bCs/>
          <w:sz w:val="24"/>
          <w:szCs w:val="24"/>
        </w:rPr>
      </w:pPr>
    </w:p>
    <w:p w14:paraId="07FA8A3D" w14:textId="77777777" w:rsidR="00206DDD" w:rsidRDefault="00000000">
      <w:pPr>
        <w:spacing w:after="0" w:line="240" w:lineRule="auto"/>
        <w:rPr>
          <w:rFonts w:ascii="Arial" w:eastAsia="Arial" w:hAnsi="Arial" w:cs="Arial"/>
          <w:b/>
          <w:bCs/>
          <w:sz w:val="24"/>
          <w:szCs w:val="24"/>
        </w:rPr>
      </w:pPr>
      <w:proofErr w:type="spellStart"/>
      <w:r>
        <w:rPr>
          <w:rFonts w:ascii="Arial" w:eastAsia="Arial" w:hAnsi="Arial" w:cs="Arial"/>
          <w:b/>
          <w:bCs/>
          <w:sz w:val="24"/>
          <w:szCs w:val="24"/>
        </w:rPr>
        <w:t>Abstract</w:t>
      </w:r>
      <w:proofErr w:type="spellEnd"/>
    </w:p>
    <w:p w14:paraId="3196095F" w14:textId="77777777" w:rsidR="00206DDD" w:rsidRDefault="00000000">
      <w:pPr>
        <w:spacing w:after="0" w:line="240" w:lineRule="auto"/>
        <w:rPr>
          <w:rFonts w:ascii="Arial" w:eastAsia="Arial" w:hAnsi="Arial" w:cs="Arial"/>
          <w:sz w:val="24"/>
          <w:szCs w:val="24"/>
        </w:rPr>
      </w:pPr>
      <w:r>
        <w:rPr>
          <w:rFonts w:ascii="Arial" w:eastAsia="Arial" w:hAnsi="Arial" w:cs="Arial"/>
          <w:sz w:val="24"/>
          <w:szCs w:val="24"/>
        </w:rPr>
        <w:t xml:space="preserve">Artificial </w:t>
      </w:r>
      <w:proofErr w:type="spellStart"/>
      <w:r>
        <w:rPr>
          <w:rFonts w:ascii="Arial" w:eastAsia="Arial" w:hAnsi="Arial" w:cs="Arial"/>
          <w:sz w:val="24"/>
          <w:szCs w:val="24"/>
        </w:rPr>
        <w:t>intelligence</w:t>
      </w:r>
      <w:proofErr w:type="spellEnd"/>
      <w:r>
        <w:rPr>
          <w:rFonts w:ascii="Arial" w:eastAsia="Arial" w:hAnsi="Arial" w:cs="Arial"/>
          <w:sz w:val="24"/>
          <w:szCs w:val="24"/>
        </w:rPr>
        <w:t xml:space="preserve"> (AI) has </w:t>
      </w:r>
      <w:proofErr w:type="spellStart"/>
      <w:r>
        <w:rPr>
          <w:rFonts w:ascii="Arial" w:eastAsia="Arial" w:hAnsi="Arial" w:cs="Arial"/>
          <w:sz w:val="24"/>
          <w:szCs w:val="24"/>
        </w:rPr>
        <w:t>shown</w:t>
      </w:r>
      <w:proofErr w:type="spellEnd"/>
      <w:r>
        <w:rPr>
          <w:rFonts w:ascii="Arial" w:eastAsia="Arial" w:hAnsi="Arial" w:cs="Arial"/>
          <w:sz w:val="24"/>
          <w:szCs w:val="24"/>
        </w:rPr>
        <w:t xml:space="preserve"> </w:t>
      </w:r>
      <w:proofErr w:type="spellStart"/>
      <w:r>
        <w:rPr>
          <w:rFonts w:ascii="Arial" w:eastAsia="Arial" w:hAnsi="Arial" w:cs="Arial"/>
          <w:sz w:val="24"/>
          <w:szCs w:val="24"/>
        </w:rPr>
        <w:t>great</w:t>
      </w:r>
      <w:proofErr w:type="spellEnd"/>
      <w:r>
        <w:rPr>
          <w:rFonts w:ascii="Arial" w:eastAsia="Arial" w:hAnsi="Arial" w:cs="Arial"/>
          <w:sz w:val="24"/>
          <w:szCs w:val="24"/>
        </w:rPr>
        <w:t xml:space="preserve"> </w:t>
      </w:r>
      <w:proofErr w:type="spellStart"/>
      <w:r>
        <w:rPr>
          <w:rFonts w:ascii="Arial" w:eastAsia="Arial" w:hAnsi="Arial" w:cs="Arial"/>
          <w:sz w:val="24"/>
          <w:szCs w:val="24"/>
        </w:rPr>
        <w:t>potential</w:t>
      </w:r>
      <w:proofErr w:type="spellEnd"/>
      <w:r>
        <w:rPr>
          <w:rFonts w:ascii="Arial" w:eastAsia="Arial" w:hAnsi="Arial" w:cs="Arial"/>
          <w:sz w:val="24"/>
          <w:szCs w:val="24"/>
        </w:rPr>
        <w:t xml:space="preserve"> in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early</w:t>
      </w:r>
      <w:proofErr w:type="spellEnd"/>
      <w:r>
        <w:rPr>
          <w:rFonts w:ascii="Arial" w:eastAsia="Arial" w:hAnsi="Arial" w:cs="Arial"/>
          <w:sz w:val="24"/>
          <w:szCs w:val="24"/>
        </w:rPr>
        <w:t xml:space="preserve"> </w:t>
      </w:r>
      <w:proofErr w:type="spellStart"/>
      <w:r>
        <w:rPr>
          <w:rFonts w:ascii="Arial" w:eastAsia="Arial" w:hAnsi="Arial" w:cs="Arial"/>
          <w:sz w:val="24"/>
          <w:szCs w:val="24"/>
        </w:rPr>
        <w:t>detection</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cardiovascular </w:t>
      </w:r>
      <w:proofErr w:type="spellStart"/>
      <w:r>
        <w:rPr>
          <w:rFonts w:ascii="Arial" w:eastAsia="Arial" w:hAnsi="Arial" w:cs="Arial"/>
          <w:sz w:val="24"/>
          <w:szCs w:val="24"/>
        </w:rPr>
        <w:t>diseases</w:t>
      </w:r>
      <w:proofErr w:type="spellEnd"/>
      <w:r>
        <w:rPr>
          <w:rFonts w:ascii="Arial" w:eastAsia="Arial" w:hAnsi="Arial" w:cs="Arial"/>
          <w:sz w:val="24"/>
          <w:szCs w:val="24"/>
        </w:rPr>
        <w:t xml:space="preserve">. </w:t>
      </w:r>
      <w:proofErr w:type="spellStart"/>
      <w:r>
        <w:rPr>
          <w:rFonts w:ascii="Arial" w:eastAsia="Arial" w:hAnsi="Arial" w:cs="Arial"/>
          <w:sz w:val="24"/>
          <w:szCs w:val="24"/>
        </w:rPr>
        <w:t>This</w:t>
      </w:r>
      <w:proofErr w:type="spellEnd"/>
      <w:r>
        <w:rPr>
          <w:rFonts w:ascii="Arial" w:eastAsia="Arial" w:hAnsi="Arial" w:cs="Arial"/>
          <w:sz w:val="24"/>
          <w:szCs w:val="24"/>
        </w:rPr>
        <w:t xml:space="preserve"> </w:t>
      </w:r>
      <w:proofErr w:type="spellStart"/>
      <w:r>
        <w:rPr>
          <w:rFonts w:ascii="Arial" w:eastAsia="Arial" w:hAnsi="Arial" w:cs="Arial"/>
          <w:sz w:val="24"/>
          <w:szCs w:val="24"/>
        </w:rPr>
        <w:t>paper</w:t>
      </w:r>
      <w:proofErr w:type="spellEnd"/>
      <w:r>
        <w:rPr>
          <w:rFonts w:ascii="Arial" w:eastAsia="Arial" w:hAnsi="Arial" w:cs="Arial"/>
          <w:sz w:val="24"/>
          <w:szCs w:val="24"/>
        </w:rPr>
        <w:t xml:space="preserve"> explores </w:t>
      </w:r>
      <w:proofErr w:type="spellStart"/>
      <w:r>
        <w:rPr>
          <w:rFonts w:ascii="Arial" w:eastAsia="Arial" w:hAnsi="Arial" w:cs="Arial"/>
          <w:sz w:val="24"/>
          <w:szCs w:val="24"/>
        </w:rPr>
        <w:t>the</w:t>
      </w:r>
      <w:proofErr w:type="spellEnd"/>
      <w:r>
        <w:rPr>
          <w:rFonts w:ascii="Arial" w:eastAsia="Arial" w:hAnsi="Arial" w:cs="Arial"/>
          <w:sz w:val="24"/>
          <w:szCs w:val="24"/>
        </w:rPr>
        <w:t xml:space="preserve"> use </w:t>
      </w:r>
      <w:proofErr w:type="spellStart"/>
      <w:r>
        <w:rPr>
          <w:rFonts w:ascii="Arial" w:eastAsia="Arial" w:hAnsi="Arial" w:cs="Arial"/>
          <w:sz w:val="24"/>
          <w:szCs w:val="24"/>
        </w:rPr>
        <w:t>of</w:t>
      </w:r>
      <w:proofErr w:type="spellEnd"/>
      <w:r>
        <w:rPr>
          <w:rFonts w:ascii="Arial" w:eastAsia="Arial" w:hAnsi="Arial" w:cs="Arial"/>
          <w:sz w:val="24"/>
          <w:szCs w:val="24"/>
        </w:rPr>
        <w:t xml:space="preserve"> </w:t>
      </w:r>
      <w:proofErr w:type="spellStart"/>
      <w:r>
        <w:rPr>
          <w:rFonts w:ascii="Arial" w:eastAsia="Arial" w:hAnsi="Arial" w:cs="Arial"/>
          <w:sz w:val="24"/>
          <w:szCs w:val="24"/>
        </w:rPr>
        <w:t>deep</w:t>
      </w:r>
      <w:proofErr w:type="spellEnd"/>
      <w:r>
        <w:rPr>
          <w:rFonts w:ascii="Arial" w:eastAsia="Arial" w:hAnsi="Arial" w:cs="Arial"/>
          <w:sz w:val="24"/>
          <w:szCs w:val="24"/>
        </w:rPr>
        <w:t xml:space="preserve"> </w:t>
      </w:r>
      <w:proofErr w:type="spellStart"/>
      <w:r>
        <w:rPr>
          <w:rFonts w:ascii="Arial" w:eastAsia="Arial" w:hAnsi="Arial" w:cs="Arial"/>
          <w:sz w:val="24"/>
          <w:szCs w:val="24"/>
        </w:rPr>
        <w:t>learning</w:t>
      </w:r>
      <w:proofErr w:type="spellEnd"/>
      <w:r>
        <w:rPr>
          <w:rFonts w:ascii="Arial" w:eastAsia="Arial" w:hAnsi="Arial" w:cs="Arial"/>
          <w:sz w:val="24"/>
          <w:szCs w:val="24"/>
        </w:rPr>
        <w:t xml:space="preserve"> </w:t>
      </w:r>
      <w:proofErr w:type="spellStart"/>
      <w:r>
        <w:rPr>
          <w:rFonts w:ascii="Arial" w:eastAsia="Arial" w:hAnsi="Arial" w:cs="Arial"/>
          <w:sz w:val="24"/>
          <w:szCs w:val="24"/>
        </w:rPr>
        <w:t>algorithms</w:t>
      </w:r>
      <w:proofErr w:type="spellEnd"/>
      <w:r>
        <w:rPr>
          <w:rFonts w:ascii="Arial" w:eastAsia="Arial" w:hAnsi="Arial" w:cs="Arial"/>
          <w:sz w:val="24"/>
          <w:szCs w:val="24"/>
        </w:rPr>
        <w:t xml:space="preserve"> </w:t>
      </w:r>
      <w:proofErr w:type="spellStart"/>
      <w:r>
        <w:rPr>
          <w:rFonts w:ascii="Arial" w:eastAsia="Arial" w:hAnsi="Arial" w:cs="Arial"/>
          <w:sz w:val="24"/>
          <w:szCs w:val="24"/>
        </w:rPr>
        <w:t>to</w:t>
      </w:r>
      <w:proofErr w:type="spellEnd"/>
      <w:r>
        <w:rPr>
          <w:rFonts w:ascii="Arial" w:eastAsia="Arial" w:hAnsi="Arial" w:cs="Arial"/>
          <w:sz w:val="24"/>
          <w:szCs w:val="24"/>
        </w:rPr>
        <w:t xml:space="preserve"> </w:t>
      </w:r>
      <w:proofErr w:type="spellStart"/>
      <w:r>
        <w:rPr>
          <w:rFonts w:ascii="Arial" w:eastAsia="Arial" w:hAnsi="Arial" w:cs="Arial"/>
          <w:sz w:val="24"/>
          <w:szCs w:val="24"/>
        </w:rPr>
        <w:t>analyze</w:t>
      </w:r>
      <w:proofErr w:type="spellEnd"/>
      <w:r>
        <w:rPr>
          <w:rFonts w:ascii="Arial" w:eastAsia="Arial" w:hAnsi="Arial" w:cs="Arial"/>
          <w:sz w:val="24"/>
          <w:szCs w:val="24"/>
        </w:rPr>
        <w:t xml:space="preserve"> </w:t>
      </w:r>
      <w:proofErr w:type="spellStart"/>
      <w:r>
        <w:rPr>
          <w:rFonts w:ascii="Arial" w:eastAsia="Arial" w:hAnsi="Arial" w:cs="Arial"/>
          <w:sz w:val="24"/>
          <w:szCs w:val="24"/>
        </w:rPr>
        <w:t>electrocardiograms</w:t>
      </w:r>
      <w:proofErr w:type="spellEnd"/>
      <w:r>
        <w:rPr>
          <w:rFonts w:ascii="Arial" w:eastAsia="Arial" w:hAnsi="Arial" w:cs="Arial"/>
          <w:sz w:val="24"/>
          <w:szCs w:val="24"/>
        </w:rPr>
        <w:t xml:space="preserve"> (ECG) and </w:t>
      </w:r>
      <w:proofErr w:type="spellStart"/>
      <w:r>
        <w:rPr>
          <w:rFonts w:ascii="Arial" w:eastAsia="Arial" w:hAnsi="Arial" w:cs="Arial"/>
          <w:sz w:val="24"/>
          <w:szCs w:val="24"/>
        </w:rPr>
        <w:t>detect</w:t>
      </w:r>
      <w:proofErr w:type="spellEnd"/>
      <w:r>
        <w:rPr>
          <w:rFonts w:ascii="Arial" w:eastAsia="Arial" w:hAnsi="Arial" w:cs="Arial"/>
          <w:sz w:val="24"/>
          <w:szCs w:val="24"/>
        </w:rPr>
        <w:t xml:space="preserve"> </w:t>
      </w:r>
      <w:proofErr w:type="spellStart"/>
      <w:r>
        <w:rPr>
          <w:rFonts w:ascii="Arial" w:eastAsia="Arial" w:hAnsi="Arial" w:cs="Arial"/>
          <w:sz w:val="24"/>
          <w:szCs w:val="24"/>
        </w:rPr>
        <w:t>anomalies</w:t>
      </w:r>
      <w:proofErr w:type="spellEnd"/>
      <w:r>
        <w:rPr>
          <w:rFonts w:ascii="Arial" w:eastAsia="Arial" w:hAnsi="Arial" w:cs="Arial"/>
          <w:sz w:val="24"/>
          <w:szCs w:val="24"/>
        </w:rPr>
        <w:t xml:space="preserve"> </w:t>
      </w:r>
      <w:proofErr w:type="spellStart"/>
      <w:r>
        <w:rPr>
          <w:rFonts w:ascii="Arial" w:eastAsia="Arial" w:hAnsi="Arial" w:cs="Arial"/>
          <w:sz w:val="24"/>
          <w:szCs w:val="24"/>
        </w:rPr>
        <w:t>that</w:t>
      </w:r>
      <w:proofErr w:type="spellEnd"/>
      <w:r>
        <w:rPr>
          <w:rFonts w:ascii="Arial" w:eastAsia="Arial" w:hAnsi="Arial" w:cs="Arial"/>
          <w:sz w:val="24"/>
          <w:szCs w:val="24"/>
        </w:rPr>
        <w:t xml:space="preserve"> </w:t>
      </w:r>
      <w:proofErr w:type="spellStart"/>
      <w:r>
        <w:rPr>
          <w:rFonts w:ascii="Arial" w:eastAsia="Arial" w:hAnsi="Arial" w:cs="Arial"/>
          <w:sz w:val="24"/>
          <w:szCs w:val="24"/>
        </w:rPr>
        <w:t>may</w:t>
      </w:r>
      <w:proofErr w:type="spellEnd"/>
      <w:r>
        <w:rPr>
          <w:rFonts w:ascii="Arial" w:eastAsia="Arial" w:hAnsi="Arial" w:cs="Arial"/>
          <w:sz w:val="24"/>
          <w:szCs w:val="24"/>
        </w:rPr>
        <w:t xml:space="preserve"> </w:t>
      </w:r>
      <w:proofErr w:type="spellStart"/>
      <w:r>
        <w:rPr>
          <w:rFonts w:ascii="Arial" w:eastAsia="Arial" w:hAnsi="Arial" w:cs="Arial"/>
          <w:sz w:val="24"/>
          <w:szCs w:val="24"/>
        </w:rPr>
        <w:t>indicate</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presence</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w:t>
      </w:r>
      <w:proofErr w:type="spellStart"/>
      <w:r>
        <w:rPr>
          <w:rFonts w:ascii="Arial" w:eastAsia="Arial" w:hAnsi="Arial" w:cs="Arial"/>
          <w:sz w:val="24"/>
          <w:szCs w:val="24"/>
        </w:rPr>
        <w:t>heart</w:t>
      </w:r>
      <w:proofErr w:type="spellEnd"/>
      <w:r>
        <w:rPr>
          <w:rFonts w:ascii="Arial" w:eastAsia="Arial" w:hAnsi="Arial" w:cs="Arial"/>
          <w:sz w:val="24"/>
          <w:szCs w:val="24"/>
        </w:rPr>
        <w:t xml:space="preserve"> </w:t>
      </w:r>
      <w:proofErr w:type="spellStart"/>
      <w:r>
        <w:rPr>
          <w:rFonts w:ascii="Arial" w:eastAsia="Arial" w:hAnsi="Arial" w:cs="Arial"/>
          <w:sz w:val="24"/>
          <w:szCs w:val="24"/>
        </w:rPr>
        <w:t>diseases</w:t>
      </w:r>
      <w:proofErr w:type="spellEnd"/>
      <w:r>
        <w:rPr>
          <w:rFonts w:ascii="Arial" w:eastAsia="Arial" w:hAnsi="Arial" w:cs="Arial"/>
          <w:sz w:val="24"/>
          <w:szCs w:val="24"/>
        </w:rPr>
        <w:t xml:space="preserve">. ECG data </w:t>
      </w:r>
      <w:proofErr w:type="spellStart"/>
      <w:r>
        <w:rPr>
          <w:rFonts w:ascii="Arial" w:eastAsia="Arial" w:hAnsi="Arial" w:cs="Arial"/>
          <w:sz w:val="24"/>
          <w:szCs w:val="24"/>
        </w:rPr>
        <w:t>from</w:t>
      </w:r>
      <w:proofErr w:type="spellEnd"/>
      <w:r>
        <w:rPr>
          <w:rFonts w:ascii="Arial" w:eastAsia="Arial" w:hAnsi="Arial" w:cs="Arial"/>
          <w:sz w:val="24"/>
          <w:szCs w:val="24"/>
        </w:rPr>
        <w:t xml:space="preserve"> a </w:t>
      </w:r>
      <w:proofErr w:type="spellStart"/>
      <w:r>
        <w:rPr>
          <w:rFonts w:ascii="Arial" w:eastAsia="Arial" w:hAnsi="Arial" w:cs="Arial"/>
          <w:sz w:val="24"/>
          <w:szCs w:val="24"/>
        </w:rPr>
        <w:t>large</w:t>
      </w:r>
      <w:proofErr w:type="spellEnd"/>
      <w:r>
        <w:rPr>
          <w:rFonts w:ascii="Arial" w:eastAsia="Arial" w:hAnsi="Arial" w:cs="Arial"/>
          <w:sz w:val="24"/>
          <w:szCs w:val="24"/>
        </w:rPr>
        <w:t xml:space="preserve"> </w:t>
      </w:r>
      <w:proofErr w:type="spellStart"/>
      <w:r>
        <w:rPr>
          <w:rFonts w:ascii="Arial" w:eastAsia="Arial" w:hAnsi="Arial" w:cs="Arial"/>
          <w:sz w:val="24"/>
          <w:szCs w:val="24"/>
        </w:rPr>
        <w:t>group</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w:t>
      </w:r>
      <w:proofErr w:type="spellStart"/>
      <w:r>
        <w:rPr>
          <w:rFonts w:ascii="Arial" w:eastAsia="Arial" w:hAnsi="Arial" w:cs="Arial"/>
          <w:sz w:val="24"/>
          <w:szCs w:val="24"/>
        </w:rPr>
        <w:t>patients</w:t>
      </w:r>
      <w:proofErr w:type="spellEnd"/>
      <w:r>
        <w:rPr>
          <w:rFonts w:ascii="Arial" w:eastAsia="Arial" w:hAnsi="Arial" w:cs="Arial"/>
          <w:sz w:val="24"/>
          <w:szCs w:val="24"/>
        </w:rPr>
        <w:t xml:space="preserve"> </w:t>
      </w:r>
      <w:proofErr w:type="spellStart"/>
      <w:r>
        <w:rPr>
          <w:rFonts w:ascii="Arial" w:eastAsia="Arial" w:hAnsi="Arial" w:cs="Arial"/>
          <w:sz w:val="24"/>
          <w:szCs w:val="24"/>
        </w:rPr>
        <w:t>were</w:t>
      </w:r>
      <w:proofErr w:type="spellEnd"/>
      <w:r>
        <w:rPr>
          <w:rFonts w:ascii="Arial" w:eastAsia="Arial" w:hAnsi="Arial" w:cs="Arial"/>
          <w:sz w:val="24"/>
          <w:szCs w:val="24"/>
        </w:rPr>
        <w:t xml:space="preserve"> </w:t>
      </w:r>
      <w:proofErr w:type="spellStart"/>
      <w:r>
        <w:rPr>
          <w:rFonts w:ascii="Arial" w:eastAsia="Arial" w:hAnsi="Arial" w:cs="Arial"/>
          <w:sz w:val="24"/>
          <w:szCs w:val="24"/>
        </w:rPr>
        <w:t>used</w:t>
      </w:r>
      <w:proofErr w:type="spellEnd"/>
      <w:r>
        <w:rPr>
          <w:rFonts w:ascii="Arial" w:eastAsia="Arial" w:hAnsi="Arial" w:cs="Arial"/>
          <w:sz w:val="24"/>
          <w:szCs w:val="24"/>
        </w:rPr>
        <w:t xml:space="preserve">, and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algorithms</w:t>
      </w:r>
      <w:proofErr w:type="spellEnd"/>
      <w:r>
        <w:rPr>
          <w:rFonts w:ascii="Arial" w:eastAsia="Arial" w:hAnsi="Arial" w:cs="Arial"/>
          <w:sz w:val="24"/>
          <w:szCs w:val="24"/>
        </w:rPr>
        <w:t xml:space="preserve"> </w:t>
      </w:r>
      <w:proofErr w:type="spellStart"/>
      <w:r>
        <w:rPr>
          <w:rFonts w:ascii="Arial" w:eastAsia="Arial" w:hAnsi="Arial" w:cs="Arial"/>
          <w:sz w:val="24"/>
          <w:szCs w:val="24"/>
        </w:rPr>
        <w:t>were</w:t>
      </w:r>
      <w:proofErr w:type="spellEnd"/>
      <w:r>
        <w:rPr>
          <w:rFonts w:ascii="Arial" w:eastAsia="Arial" w:hAnsi="Arial" w:cs="Arial"/>
          <w:sz w:val="24"/>
          <w:szCs w:val="24"/>
        </w:rPr>
        <w:t xml:space="preserve"> </w:t>
      </w:r>
      <w:proofErr w:type="spellStart"/>
      <w:r>
        <w:rPr>
          <w:rFonts w:ascii="Arial" w:eastAsia="Arial" w:hAnsi="Arial" w:cs="Arial"/>
          <w:sz w:val="24"/>
          <w:szCs w:val="24"/>
        </w:rPr>
        <w:t>trained</w:t>
      </w:r>
      <w:proofErr w:type="spellEnd"/>
      <w:r>
        <w:rPr>
          <w:rFonts w:ascii="Arial" w:eastAsia="Arial" w:hAnsi="Arial" w:cs="Arial"/>
          <w:sz w:val="24"/>
          <w:szCs w:val="24"/>
        </w:rPr>
        <w:t xml:space="preserve"> </w:t>
      </w:r>
      <w:proofErr w:type="spellStart"/>
      <w:r>
        <w:rPr>
          <w:rFonts w:ascii="Arial" w:eastAsia="Arial" w:hAnsi="Arial" w:cs="Arial"/>
          <w:sz w:val="24"/>
          <w:szCs w:val="24"/>
        </w:rPr>
        <w:t>to</w:t>
      </w:r>
      <w:proofErr w:type="spellEnd"/>
      <w:r>
        <w:rPr>
          <w:rFonts w:ascii="Arial" w:eastAsia="Arial" w:hAnsi="Arial" w:cs="Arial"/>
          <w:sz w:val="24"/>
          <w:szCs w:val="24"/>
        </w:rPr>
        <w:t xml:space="preserve"> </w:t>
      </w:r>
      <w:proofErr w:type="spellStart"/>
      <w:r>
        <w:rPr>
          <w:rFonts w:ascii="Arial" w:eastAsia="Arial" w:hAnsi="Arial" w:cs="Arial"/>
          <w:sz w:val="24"/>
          <w:szCs w:val="24"/>
        </w:rPr>
        <w:t>identify</w:t>
      </w:r>
      <w:proofErr w:type="spellEnd"/>
      <w:r>
        <w:rPr>
          <w:rFonts w:ascii="Arial" w:eastAsia="Arial" w:hAnsi="Arial" w:cs="Arial"/>
          <w:sz w:val="24"/>
          <w:szCs w:val="24"/>
        </w:rPr>
        <w:t xml:space="preserve"> </w:t>
      </w:r>
      <w:proofErr w:type="spellStart"/>
      <w:r>
        <w:rPr>
          <w:rFonts w:ascii="Arial" w:eastAsia="Arial" w:hAnsi="Arial" w:cs="Arial"/>
          <w:sz w:val="24"/>
          <w:szCs w:val="24"/>
        </w:rPr>
        <w:t>patterns</w:t>
      </w:r>
      <w:proofErr w:type="spellEnd"/>
      <w:r>
        <w:rPr>
          <w:rFonts w:ascii="Arial" w:eastAsia="Arial" w:hAnsi="Arial" w:cs="Arial"/>
          <w:sz w:val="24"/>
          <w:szCs w:val="24"/>
        </w:rPr>
        <w:t xml:space="preserve"> </w:t>
      </w:r>
      <w:proofErr w:type="spellStart"/>
      <w:r>
        <w:rPr>
          <w:rFonts w:ascii="Arial" w:eastAsia="Arial" w:hAnsi="Arial" w:cs="Arial"/>
          <w:sz w:val="24"/>
          <w:szCs w:val="24"/>
        </w:rPr>
        <w:t>associated</w:t>
      </w:r>
      <w:proofErr w:type="spellEnd"/>
      <w:r>
        <w:rPr>
          <w:rFonts w:ascii="Arial" w:eastAsia="Arial" w:hAnsi="Arial" w:cs="Arial"/>
          <w:sz w:val="24"/>
          <w:szCs w:val="24"/>
        </w:rPr>
        <w:t xml:space="preserve"> </w:t>
      </w:r>
      <w:proofErr w:type="spellStart"/>
      <w:r>
        <w:rPr>
          <w:rFonts w:ascii="Arial" w:eastAsia="Arial" w:hAnsi="Arial" w:cs="Arial"/>
          <w:sz w:val="24"/>
          <w:szCs w:val="24"/>
        </w:rPr>
        <w:t>with</w:t>
      </w:r>
      <w:proofErr w:type="spellEnd"/>
      <w:r>
        <w:rPr>
          <w:rFonts w:ascii="Arial" w:eastAsia="Arial" w:hAnsi="Arial" w:cs="Arial"/>
          <w:sz w:val="24"/>
          <w:szCs w:val="24"/>
        </w:rPr>
        <w:t xml:space="preserve"> </w:t>
      </w:r>
      <w:proofErr w:type="spellStart"/>
      <w:r>
        <w:rPr>
          <w:rFonts w:ascii="Arial" w:eastAsia="Arial" w:hAnsi="Arial" w:cs="Arial"/>
          <w:sz w:val="24"/>
          <w:szCs w:val="24"/>
        </w:rPr>
        <w:t>various</w:t>
      </w:r>
      <w:proofErr w:type="spellEnd"/>
      <w:r>
        <w:rPr>
          <w:rFonts w:ascii="Arial" w:eastAsia="Arial" w:hAnsi="Arial" w:cs="Arial"/>
          <w:sz w:val="24"/>
          <w:szCs w:val="24"/>
        </w:rPr>
        <w:t xml:space="preserve"> </w:t>
      </w:r>
      <w:proofErr w:type="spellStart"/>
      <w:r>
        <w:rPr>
          <w:rFonts w:ascii="Arial" w:eastAsia="Arial" w:hAnsi="Arial" w:cs="Arial"/>
          <w:sz w:val="24"/>
          <w:szCs w:val="24"/>
        </w:rPr>
        <w:t>cardiac</w:t>
      </w:r>
      <w:proofErr w:type="spellEnd"/>
      <w:r>
        <w:rPr>
          <w:rFonts w:ascii="Arial" w:eastAsia="Arial" w:hAnsi="Arial" w:cs="Arial"/>
          <w:sz w:val="24"/>
          <w:szCs w:val="24"/>
        </w:rPr>
        <w:t xml:space="preserve"> </w:t>
      </w:r>
      <w:proofErr w:type="spellStart"/>
      <w:r>
        <w:rPr>
          <w:rFonts w:ascii="Arial" w:eastAsia="Arial" w:hAnsi="Arial" w:cs="Arial"/>
          <w:sz w:val="24"/>
          <w:szCs w:val="24"/>
        </w:rPr>
        <w:t>conditions</w:t>
      </w:r>
      <w:proofErr w:type="spellEnd"/>
      <w:r>
        <w:rPr>
          <w:rFonts w:ascii="Arial" w:eastAsia="Arial" w:hAnsi="Arial" w:cs="Arial"/>
          <w:sz w:val="24"/>
          <w:szCs w:val="24"/>
        </w:rPr>
        <w:t xml:space="preserve">. The </w:t>
      </w:r>
      <w:proofErr w:type="spellStart"/>
      <w:r>
        <w:rPr>
          <w:rFonts w:ascii="Arial" w:eastAsia="Arial" w:hAnsi="Arial" w:cs="Arial"/>
          <w:sz w:val="24"/>
          <w:szCs w:val="24"/>
        </w:rPr>
        <w:t>results</w:t>
      </w:r>
      <w:proofErr w:type="spellEnd"/>
      <w:r>
        <w:rPr>
          <w:rFonts w:ascii="Arial" w:eastAsia="Arial" w:hAnsi="Arial" w:cs="Arial"/>
          <w:sz w:val="24"/>
          <w:szCs w:val="24"/>
        </w:rPr>
        <w:t xml:space="preserve"> </w:t>
      </w:r>
      <w:proofErr w:type="spellStart"/>
      <w:r>
        <w:rPr>
          <w:rFonts w:ascii="Arial" w:eastAsia="Arial" w:hAnsi="Arial" w:cs="Arial"/>
          <w:sz w:val="24"/>
          <w:szCs w:val="24"/>
        </w:rPr>
        <w:t>obtained</w:t>
      </w:r>
      <w:proofErr w:type="spellEnd"/>
      <w:r>
        <w:rPr>
          <w:rFonts w:ascii="Arial" w:eastAsia="Arial" w:hAnsi="Arial" w:cs="Arial"/>
          <w:sz w:val="24"/>
          <w:szCs w:val="24"/>
        </w:rPr>
        <w:t xml:space="preserve"> show </w:t>
      </w:r>
      <w:proofErr w:type="spellStart"/>
      <w:r>
        <w:rPr>
          <w:rFonts w:ascii="Arial" w:eastAsia="Arial" w:hAnsi="Arial" w:cs="Arial"/>
          <w:sz w:val="24"/>
          <w:szCs w:val="24"/>
        </w:rPr>
        <w:t>high</w:t>
      </w:r>
      <w:proofErr w:type="spellEnd"/>
      <w:r>
        <w:rPr>
          <w:rFonts w:ascii="Arial" w:eastAsia="Arial" w:hAnsi="Arial" w:cs="Arial"/>
          <w:sz w:val="24"/>
          <w:szCs w:val="24"/>
        </w:rPr>
        <w:t xml:space="preserve"> </w:t>
      </w:r>
      <w:proofErr w:type="spellStart"/>
      <w:r>
        <w:rPr>
          <w:rFonts w:ascii="Arial" w:eastAsia="Arial" w:hAnsi="Arial" w:cs="Arial"/>
          <w:sz w:val="24"/>
          <w:szCs w:val="24"/>
        </w:rPr>
        <w:t>accuracy</w:t>
      </w:r>
      <w:proofErr w:type="spellEnd"/>
      <w:r>
        <w:rPr>
          <w:rFonts w:ascii="Arial" w:eastAsia="Arial" w:hAnsi="Arial" w:cs="Arial"/>
          <w:sz w:val="24"/>
          <w:szCs w:val="24"/>
        </w:rPr>
        <w:t xml:space="preserve"> in </w:t>
      </w:r>
      <w:proofErr w:type="spellStart"/>
      <w:r>
        <w:rPr>
          <w:rFonts w:ascii="Arial" w:eastAsia="Arial" w:hAnsi="Arial" w:cs="Arial"/>
          <w:sz w:val="24"/>
          <w:szCs w:val="24"/>
        </w:rPr>
        <w:t>detecting</w:t>
      </w:r>
      <w:proofErr w:type="spellEnd"/>
      <w:r>
        <w:rPr>
          <w:rFonts w:ascii="Arial" w:eastAsia="Arial" w:hAnsi="Arial" w:cs="Arial"/>
          <w:sz w:val="24"/>
          <w:szCs w:val="24"/>
        </w:rPr>
        <w:t xml:space="preserve"> </w:t>
      </w:r>
      <w:proofErr w:type="spellStart"/>
      <w:r>
        <w:rPr>
          <w:rFonts w:ascii="Arial" w:eastAsia="Arial" w:hAnsi="Arial" w:cs="Arial"/>
          <w:sz w:val="24"/>
          <w:szCs w:val="24"/>
        </w:rPr>
        <w:t>these</w:t>
      </w:r>
      <w:proofErr w:type="spellEnd"/>
      <w:r>
        <w:rPr>
          <w:rFonts w:ascii="Arial" w:eastAsia="Arial" w:hAnsi="Arial" w:cs="Arial"/>
          <w:sz w:val="24"/>
          <w:szCs w:val="24"/>
        </w:rPr>
        <w:t xml:space="preserve"> </w:t>
      </w:r>
      <w:proofErr w:type="spellStart"/>
      <w:r>
        <w:rPr>
          <w:rFonts w:ascii="Arial" w:eastAsia="Arial" w:hAnsi="Arial" w:cs="Arial"/>
          <w:sz w:val="24"/>
          <w:szCs w:val="24"/>
        </w:rPr>
        <w:t>diseases</w:t>
      </w:r>
      <w:proofErr w:type="spellEnd"/>
      <w:r>
        <w:rPr>
          <w:rFonts w:ascii="Arial" w:eastAsia="Arial" w:hAnsi="Arial" w:cs="Arial"/>
          <w:sz w:val="24"/>
          <w:szCs w:val="24"/>
        </w:rPr>
        <w:t xml:space="preserve">, </w:t>
      </w:r>
      <w:proofErr w:type="spellStart"/>
      <w:r>
        <w:rPr>
          <w:rFonts w:ascii="Arial" w:eastAsia="Arial" w:hAnsi="Arial" w:cs="Arial"/>
          <w:sz w:val="24"/>
          <w:szCs w:val="24"/>
        </w:rPr>
        <w:t>suggesting</w:t>
      </w:r>
      <w:proofErr w:type="spellEnd"/>
      <w:r>
        <w:rPr>
          <w:rFonts w:ascii="Arial" w:eastAsia="Arial" w:hAnsi="Arial" w:cs="Arial"/>
          <w:sz w:val="24"/>
          <w:szCs w:val="24"/>
        </w:rPr>
        <w:t xml:space="preserve"> </w:t>
      </w:r>
      <w:proofErr w:type="spellStart"/>
      <w:r>
        <w:rPr>
          <w:rFonts w:ascii="Arial" w:eastAsia="Arial" w:hAnsi="Arial" w:cs="Arial"/>
          <w:sz w:val="24"/>
          <w:szCs w:val="24"/>
        </w:rPr>
        <w:t>that</w:t>
      </w:r>
      <w:proofErr w:type="spellEnd"/>
      <w:r>
        <w:rPr>
          <w:rFonts w:ascii="Arial" w:eastAsia="Arial" w:hAnsi="Arial" w:cs="Arial"/>
          <w:sz w:val="24"/>
          <w:szCs w:val="24"/>
        </w:rPr>
        <w:t xml:space="preserve"> AI can be a </w:t>
      </w:r>
      <w:proofErr w:type="spellStart"/>
      <w:r>
        <w:rPr>
          <w:rFonts w:ascii="Arial" w:eastAsia="Arial" w:hAnsi="Arial" w:cs="Arial"/>
          <w:sz w:val="24"/>
          <w:szCs w:val="24"/>
        </w:rPr>
        <w:t>valuable</w:t>
      </w:r>
      <w:proofErr w:type="spellEnd"/>
      <w:r>
        <w:rPr>
          <w:rFonts w:ascii="Arial" w:eastAsia="Arial" w:hAnsi="Arial" w:cs="Arial"/>
          <w:sz w:val="24"/>
          <w:szCs w:val="24"/>
        </w:rPr>
        <w:t xml:space="preserve"> </w:t>
      </w:r>
      <w:proofErr w:type="spellStart"/>
      <w:r>
        <w:rPr>
          <w:rFonts w:ascii="Arial" w:eastAsia="Arial" w:hAnsi="Arial" w:cs="Arial"/>
          <w:sz w:val="24"/>
          <w:szCs w:val="24"/>
        </w:rPr>
        <w:t>tool</w:t>
      </w:r>
      <w:proofErr w:type="spellEnd"/>
      <w:r>
        <w:rPr>
          <w:rFonts w:ascii="Arial" w:eastAsia="Arial" w:hAnsi="Arial" w:cs="Arial"/>
          <w:sz w:val="24"/>
          <w:szCs w:val="24"/>
        </w:rPr>
        <w:t xml:space="preserve"> in </w:t>
      </w:r>
      <w:proofErr w:type="spellStart"/>
      <w:r>
        <w:rPr>
          <w:rFonts w:ascii="Arial" w:eastAsia="Arial" w:hAnsi="Arial" w:cs="Arial"/>
          <w:sz w:val="24"/>
          <w:szCs w:val="24"/>
        </w:rPr>
        <w:t>clinical</w:t>
      </w:r>
      <w:proofErr w:type="spellEnd"/>
      <w:r>
        <w:rPr>
          <w:rFonts w:ascii="Arial" w:eastAsia="Arial" w:hAnsi="Arial" w:cs="Arial"/>
          <w:sz w:val="24"/>
          <w:szCs w:val="24"/>
        </w:rPr>
        <w:t xml:space="preserve"> </w:t>
      </w:r>
      <w:proofErr w:type="spellStart"/>
      <w:r>
        <w:rPr>
          <w:rFonts w:ascii="Arial" w:eastAsia="Arial" w:hAnsi="Arial" w:cs="Arial"/>
          <w:sz w:val="24"/>
          <w:szCs w:val="24"/>
        </w:rPr>
        <w:t>practice</w:t>
      </w:r>
      <w:proofErr w:type="spellEnd"/>
      <w:r>
        <w:rPr>
          <w:rFonts w:ascii="Arial" w:eastAsia="Arial" w:hAnsi="Arial" w:cs="Arial"/>
          <w:sz w:val="24"/>
          <w:szCs w:val="24"/>
        </w:rPr>
        <w:t xml:space="preserve"> </w:t>
      </w:r>
      <w:proofErr w:type="spellStart"/>
      <w:r>
        <w:rPr>
          <w:rFonts w:ascii="Arial" w:eastAsia="Arial" w:hAnsi="Arial" w:cs="Arial"/>
          <w:sz w:val="24"/>
          <w:szCs w:val="24"/>
        </w:rPr>
        <w:t>to</w:t>
      </w:r>
      <w:proofErr w:type="spellEnd"/>
      <w:r>
        <w:rPr>
          <w:rFonts w:ascii="Arial" w:eastAsia="Arial" w:hAnsi="Arial" w:cs="Arial"/>
          <w:sz w:val="24"/>
          <w:szCs w:val="24"/>
        </w:rPr>
        <w:t xml:space="preserve"> </w:t>
      </w:r>
      <w:proofErr w:type="spellStart"/>
      <w:r>
        <w:rPr>
          <w:rFonts w:ascii="Arial" w:eastAsia="Arial" w:hAnsi="Arial" w:cs="Arial"/>
          <w:sz w:val="24"/>
          <w:szCs w:val="24"/>
        </w:rPr>
        <w:t>improve</w:t>
      </w:r>
      <w:proofErr w:type="spellEnd"/>
      <w:r>
        <w:rPr>
          <w:rFonts w:ascii="Arial" w:eastAsia="Arial" w:hAnsi="Arial" w:cs="Arial"/>
          <w:sz w:val="24"/>
          <w:szCs w:val="24"/>
        </w:rPr>
        <w:t xml:space="preserve"> </w:t>
      </w:r>
      <w:proofErr w:type="spellStart"/>
      <w:r>
        <w:rPr>
          <w:rFonts w:ascii="Arial" w:eastAsia="Arial" w:hAnsi="Arial" w:cs="Arial"/>
          <w:sz w:val="24"/>
          <w:szCs w:val="24"/>
        </w:rPr>
        <w:t>early</w:t>
      </w:r>
      <w:proofErr w:type="spellEnd"/>
      <w:r>
        <w:rPr>
          <w:rFonts w:ascii="Arial" w:eastAsia="Arial" w:hAnsi="Arial" w:cs="Arial"/>
          <w:sz w:val="24"/>
          <w:szCs w:val="24"/>
        </w:rPr>
        <w:t xml:space="preserve"> diagnosis and </w:t>
      </w:r>
      <w:proofErr w:type="spellStart"/>
      <w:r>
        <w:rPr>
          <w:rFonts w:ascii="Arial" w:eastAsia="Arial" w:hAnsi="Arial" w:cs="Arial"/>
          <w:sz w:val="24"/>
          <w:szCs w:val="24"/>
        </w:rPr>
        <w:t>treatment</w:t>
      </w:r>
      <w:proofErr w:type="spellEnd"/>
      <w:r>
        <w:rPr>
          <w:rFonts w:ascii="Arial" w:eastAsia="Arial" w:hAnsi="Arial" w:cs="Arial"/>
          <w:sz w:val="24"/>
          <w:szCs w:val="24"/>
        </w:rPr>
        <w:t>.</w:t>
      </w:r>
    </w:p>
    <w:p w14:paraId="63F258BA" w14:textId="77777777" w:rsidR="00206DDD" w:rsidRDefault="00206DDD">
      <w:pPr>
        <w:spacing w:after="0" w:line="240" w:lineRule="auto"/>
        <w:rPr>
          <w:rFonts w:ascii="Arial" w:eastAsia="Arial" w:hAnsi="Arial" w:cs="Arial"/>
          <w:b/>
          <w:bCs/>
          <w:sz w:val="24"/>
          <w:szCs w:val="24"/>
        </w:rPr>
      </w:pPr>
    </w:p>
    <w:p w14:paraId="6342C1E4" w14:textId="77777777" w:rsidR="00206DDD" w:rsidRDefault="00000000">
      <w:pPr>
        <w:spacing w:after="0" w:line="240" w:lineRule="auto"/>
        <w:rPr>
          <w:rFonts w:ascii="Arial" w:eastAsia="Arial" w:hAnsi="Arial" w:cs="Arial"/>
          <w:b/>
          <w:bCs/>
          <w:sz w:val="24"/>
          <w:szCs w:val="24"/>
        </w:rPr>
      </w:pPr>
      <w:r>
        <w:rPr>
          <w:rFonts w:ascii="Arial" w:eastAsia="Arial" w:hAnsi="Arial" w:cs="Arial"/>
          <w:b/>
          <w:bCs/>
          <w:sz w:val="24"/>
          <w:szCs w:val="24"/>
        </w:rPr>
        <w:t>Key Words</w:t>
      </w:r>
    </w:p>
    <w:p w14:paraId="13153E5E" w14:textId="77777777" w:rsidR="00206DDD" w:rsidRDefault="00000000">
      <w:pPr>
        <w:spacing w:after="0" w:line="240" w:lineRule="auto"/>
        <w:rPr>
          <w:rFonts w:ascii="Arial" w:eastAsia="Arial" w:hAnsi="Arial" w:cs="Arial"/>
          <w:sz w:val="24"/>
          <w:szCs w:val="24"/>
        </w:rPr>
      </w:pPr>
      <w:r>
        <w:rPr>
          <w:rFonts w:ascii="Arial" w:eastAsia="Arial" w:hAnsi="Arial" w:cs="Arial"/>
          <w:sz w:val="24"/>
          <w:szCs w:val="24"/>
        </w:rPr>
        <w:t xml:space="preserve">Artificial </w:t>
      </w:r>
      <w:proofErr w:type="spellStart"/>
      <w:r>
        <w:rPr>
          <w:rFonts w:ascii="Arial" w:eastAsia="Arial" w:hAnsi="Arial" w:cs="Arial"/>
          <w:sz w:val="24"/>
          <w:szCs w:val="24"/>
        </w:rPr>
        <w:t>Intelligence</w:t>
      </w:r>
      <w:proofErr w:type="spellEnd"/>
      <w:r>
        <w:rPr>
          <w:rFonts w:ascii="Arial" w:eastAsia="Arial" w:hAnsi="Arial" w:cs="Arial"/>
          <w:sz w:val="24"/>
          <w:szCs w:val="24"/>
        </w:rPr>
        <w:t xml:space="preserve">, Cardiovascular </w:t>
      </w:r>
      <w:proofErr w:type="spellStart"/>
      <w:r>
        <w:rPr>
          <w:rFonts w:ascii="Arial" w:eastAsia="Arial" w:hAnsi="Arial" w:cs="Arial"/>
          <w:sz w:val="24"/>
          <w:szCs w:val="24"/>
        </w:rPr>
        <w:t>Diseases</w:t>
      </w:r>
      <w:proofErr w:type="spellEnd"/>
      <w:r>
        <w:rPr>
          <w:rFonts w:ascii="Arial" w:eastAsia="Arial" w:hAnsi="Arial" w:cs="Arial"/>
          <w:sz w:val="24"/>
          <w:szCs w:val="24"/>
        </w:rPr>
        <w:t xml:space="preserve">, Deep </w:t>
      </w:r>
      <w:proofErr w:type="spellStart"/>
      <w:r>
        <w:rPr>
          <w:rFonts w:ascii="Arial" w:eastAsia="Arial" w:hAnsi="Arial" w:cs="Arial"/>
          <w:sz w:val="24"/>
          <w:szCs w:val="24"/>
        </w:rPr>
        <w:t>Learning</w:t>
      </w:r>
      <w:proofErr w:type="spellEnd"/>
      <w:r>
        <w:rPr>
          <w:rFonts w:ascii="Arial" w:eastAsia="Arial" w:hAnsi="Arial" w:cs="Arial"/>
          <w:sz w:val="24"/>
          <w:szCs w:val="24"/>
        </w:rPr>
        <w:t xml:space="preserve">, </w:t>
      </w:r>
      <w:proofErr w:type="spellStart"/>
      <w:r>
        <w:rPr>
          <w:rFonts w:ascii="Arial" w:eastAsia="Arial" w:hAnsi="Arial" w:cs="Arial"/>
          <w:sz w:val="24"/>
          <w:szCs w:val="24"/>
        </w:rPr>
        <w:t>Electrocardiograms</w:t>
      </w:r>
      <w:proofErr w:type="spellEnd"/>
      <w:r>
        <w:rPr>
          <w:rFonts w:ascii="Arial" w:eastAsia="Arial" w:hAnsi="Arial" w:cs="Arial"/>
          <w:sz w:val="24"/>
          <w:szCs w:val="24"/>
        </w:rPr>
        <w:t>, Medical Diagnosis.</w:t>
      </w:r>
    </w:p>
    <w:p w14:paraId="31065D43" w14:textId="77777777" w:rsidR="00206DDD" w:rsidRDefault="00206DDD">
      <w:pPr>
        <w:spacing w:before="280" w:after="280" w:line="240" w:lineRule="auto"/>
      </w:pPr>
    </w:p>
    <w:p w14:paraId="5C34A742" w14:textId="77777777" w:rsidR="00206DDD" w:rsidRDefault="00206DDD">
      <w:pPr>
        <w:spacing w:before="280" w:after="280" w:line="240" w:lineRule="auto"/>
      </w:pPr>
    </w:p>
    <w:p w14:paraId="6B017999" w14:textId="77777777" w:rsidR="00206DDD" w:rsidRDefault="00206DDD">
      <w:pPr>
        <w:spacing w:before="280" w:after="280" w:line="240" w:lineRule="auto"/>
        <w:sectPr w:rsidR="00206DDD">
          <w:pgSz w:w="12240" w:h="15840"/>
          <w:pgMar w:top="1417" w:right="1701" w:bottom="1417" w:left="1701" w:header="708" w:footer="708" w:gutter="0"/>
          <w:pgNumType w:start="1"/>
          <w:cols w:space="720"/>
        </w:sectPr>
      </w:pPr>
    </w:p>
    <w:p w14:paraId="32A2CEA1" w14:textId="77777777" w:rsidR="00206DDD" w:rsidRDefault="00000000">
      <w:pPr>
        <w:spacing w:before="280" w:after="280" w:line="240" w:lineRule="auto"/>
        <w:rPr>
          <w:rFonts w:ascii="Arial" w:eastAsia="Arial" w:hAnsi="Arial" w:cs="Arial"/>
          <w:b/>
          <w:bCs/>
          <w:sz w:val="24"/>
          <w:szCs w:val="24"/>
        </w:rPr>
        <w:sectPr w:rsidR="00206DDD">
          <w:type w:val="continuous"/>
          <w:pgSz w:w="12240" w:h="15840"/>
          <w:pgMar w:top="1417" w:right="1701" w:bottom="1417" w:left="1701" w:header="708" w:footer="708" w:gutter="0"/>
          <w:pgNumType w:start="1"/>
          <w:cols w:space="720"/>
        </w:sectPr>
      </w:pPr>
      <w:r>
        <w:rPr>
          <w:rFonts w:ascii="Arial" w:eastAsia="Arial" w:hAnsi="Arial" w:cs="Arial"/>
          <w:b/>
          <w:bCs/>
          <w:sz w:val="24"/>
          <w:szCs w:val="24"/>
        </w:rPr>
        <w:t>Introducción</w:t>
      </w:r>
    </w:p>
    <w:p w14:paraId="2ADDCDA2" w14:textId="77777777" w:rsidR="00206DDD" w:rsidRDefault="00000000">
      <w:pPr>
        <w:spacing w:before="280" w:after="280" w:line="240" w:lineRule="auto"/>
        <w:rPr>
          <w:rFonts w:ascii="Arial" w:eastAsia="Arial" w:hAnsi="Arial" w:cs="Arial"/>
          <w:sz w:val="24"/>
          <w:szCs w:val="24"/>
        </w:rPr>
      </w:pPr>
      <w:r>
        <w:rPr>
          <w:rFonts w:ascii="Arial" w:eastAsia="Arial" w:hAnsi="Arial" w:cs="Arial"/>
          <w:sz w:val="24"/>
          <w:szCs w:val="24"/>
        </w:rPr>
        <w:lastRenderedPageBreak/>
        <w:t>Las enfermedades cardiovasculares son una de las principales causas de muerte en el mundo. La detección temprana de estas enfermedades es crucial para mejorar las tasas de supervivencia y la calidad de vida de los pacientes. Con el avance de la tecnología, la inteligencia artificial ha emergido como una herramienta prometedora para asistir en el diagnóstico médico. Este estudio se enfoca en la aplicación de algoritmos de aprendizaje profundo para analizar electrocardiogramas (ECG) y detectar anomalías cardíacas. Se presentan los antecedentes de la IA en el campo médico, los objetivos del estudio, y se resume el contenido de los siguientes apartados.</w:t>
      </w:r>
    </w:p>
    <w:p w14:paraId="1A267CD9" w14:textId="77777777" w:rsidR="00206DDD" w:rsidRDefault="00000000">
      <w:pPr>
        <w:spacing w:before="280" w:after="280" w:line="240" w:lineRule="auto"/>
        <w:rPr>
          <w:rFonts w:ascii="Arial" w:eastAsia="Arial" w:hAnsi="Arial" w:cs="Arial"/>
          <w:b/>
          <w:bCs/>
          <w:sz w:val="24"/>
          <w:szCs w:val="24"/>
        </w:rPr>
      </w:pPr>
      <w:r>
        <w:rPr>
          <w:rFonts w:ascii="Arial" w:eastAsia="Arial" w:hAnsi="Arial" w:cs="Arial"/>
          <w:b/>
          <w:bCs/>
          <w:sz w:val="24"/>
          <w:szCs w:val="24"/>
        </w:rPr>
        <w:t>Marco teórico</w:t>
      </w:r>
    </w:p>
    <w:p w14:paraId="51903EC3" w14:textId="77777777" w:rsidR="00206DDD" w:rsidRDefault="00000000">
      <w:pPr>
        <w:spacing w:before="280" w:after="280" w:line="240" w:lineRule="auto"/>
        <w:rPr>
          <w:rFonts w:ascii="Arial" w:eastAsia="Arial" w:hAnsi="Arial" w:cs="Arial"/>
          <w:sz w:val="24"/>
          <w:szCs w:val="24"/>
        </w:rPr>
      </w:pPr>
      <w:r>
        <w:rPr>
          <w:rFonts w:ascii="Arial" w:eastAsia="Arial" w:hAnsi="Arial" w:cs="Arial"/>
          <w:sz w:val="24"/>
          <w:szCs w:val="24"/>
        </w:rPr>
        <w:t xml:space="preserve">La inteligencia artificial, particularmente el aprendizaje profundo, ha sido aplicada en diversos campos de la medicina. Los enfoques teóricos incluyen redes neuronales convolucionales (CNN) y redes recurrentes (RNN), que han demostrado ser efectivas en el análisis de datos médicos. </w:t>
      </w:r>
    </w:p>
    <w:p w14:paraId="25C4A5F1" w14:textId="77777777" w:rsidR="00206DDD" w:rsidRDefault="00000000">
      <w:pPr>
        <w:spacing w:before="280" w:after="280" w:line="240" w:lineRule="auto"/>
        <w:rPr>
          <w:rFonts w:ascii="Arial" w:eastAsia="Arial" w:hAnsi="Arial" w:cs="Arial"/>
          <w:sz w:val="24"/>
          <w:szCs w:val="24"/>
        </w:rPr>
      </w:pPr>
      <w:r>
        <w:rPr>
          <w:rFonts w:ascii="Arial" w:eastAsia="Arial" w:hAnsi="Arial" w:cs="Arial"/>
          <w:sz w:val="24"/>
          <w:szCs w:val="24"/>
        </w:rPr>
        <w:t>Diversos estudios han explorado el uso de IA para el diagnóstico de enfermedades a través de imágenes médicas y señales biomédicas, estableciendo un marco teórico sólido para su aplicación en la detección de enfermedades cardiovasculares.</w:t>
      </w:r>
    </w:p>
    <w:p w14:paraId="041EE5FF" w14:textId="77777777" w:rsidR="00206DDD" w:rsidRDefault="00000000">
      <w:pPr>
        <w:spacing w:before="280" w:after="280" w:line="240" w:lineRule="auto"/>
        <w:rPr>
          <w:rFonts w:ascii="Arial" w:eastAsia="Arial" w:hAnsi="Arial" w:cs="Arial"/>
          <w:sz w:val="24"/>
          <w:szCs w:val="24"/>
        </w:rPr>
      </w:pPr>
      <w:r>
        <w:rPr>
          <w:rFonts w:ascii="Arial" w:eastAsia="Arial" w:hAnsi="Arial" w:cs="Arial"/>
          <w:sz w:val="24"/>
          <w:szCs w:val="24"/>
        </w:rPr>
        <w:t xml:space="preserve">En la figura 1, se muestran las esferas del concepto </w:t>
      </w:r>
      <w:proofErr w:type="spellStart"/>
      <w:r>
        <w:rPr>
          <w:rFonts w:ascii="Arial" w:eastAsia="Arial" w:hAnsi="Arial" w:cs="Arial"/>
          <w:sz w:val="24"/>
          <w:szCs w:val="24"/>
        </w:rPr>
        <w:t>juntanza</w:t>
      </w:r>
      <w:proofErr w:type="spellEnd"/>
      <w:r>
        <w:rPr>
          <w:rFonts w:ascii="Arial" w:eastAsia="Arial" w:hAnsi="Arial" w:cs="Arial"/>
          <w:sz w:val="24"/>
          <w:szCs w:val="24"/>
        </w:rPr>
        <w:t xml:space="preserve"> las cuales…</w:t>
      </w:r>
    </w:p>
    <w:p w14:paraId="306A1A24" w14:textId="77777777" w:rsidR="00206DDD" w:rsidRDefault="00206DDD">
      <w:pPr>
        <w:spacing w:before="280" w:after="280" w:line="240" w:lineRule="auto"/>
        <w:rPr>
          <w:rFonts w:ascii="Arial" w:eastAsia="Arial" w:hAnsi="Arial" w:cs="Arial"/>
          <w:sz w:val="24"/>
          <w:szCs w:val="24"/>
        </w:rPr>
      </w:pPr>
    </w:p>
    <w:p w14:paraId="71799AE3" w14:textId="77777777" w:rsidR="00206DDD" w:rsidRDefault="00000000">
      <w:pPr>
        <w:spacing w:before="280" w:after="280" w:line="240" w:lineRule="auto"/>
        <w:jc w:val="center"/>
        <w:rPr>
          <w:rFonts w:ascii="Arial" w:eastAsia="Arial" w:hAnsi="Arial" w:cs="Arial"/>
          <w:sz w:val="24"/>
          <w:szCs w:val="24"/>
        </w:rPr>
      </w:pPr>
      <w:r>
        <w:rPr>
          <w:rFonts w:ascii="Arial" w:eastAsia="Arial" w:hAnsi="Arial" w:cs="Arial"/>
          <w:sz w:val="20"/>
          <w:szCs w:val="20"/>
        </w:rPr>
        <w:t xml:space="preserve">Figura 1. La </w:t>
      </w:r>
      <w:proofErr w:type="spellStart"/>
      <w:r>
        <w:rPr>
          <w:rFonts w:ascii="Arial" w:eastAsia="Arial" w:hAnsi="Arial" w:cs="Arial"/>
          <w:sz w:val="20"/>
          <w:szCs w:val="20"/>
        </w:rPr>
        <w:t>juntanza</w:t>
      </w:r>
      <w:proofErr w:type="spellEnd"/>
      <w:r>
        <w:rPr>
          <w:rFonts w:ascii="Arial" w:eastAsia="Arial" w:hAnsi="Arial" w:cs="Arial"/>
          <w:sz w:val="20"/>
          <w:szCs w:val="20"/>
        </w:rPr>
        <w:t>.</w:t>
      </w:r>
      <w:r>
        <w:rPr>
          <w:noProof/>
        </w:rPr>
        <w:drawing>
          <wp:anchor distT="0" distB="0" distL="114300" distR="114300" simplePos="0" relativeHeight="251658240" behindDoc="0" locked="0" layoutInCell="1" hidden="0" allowOverlap="1" wp14:anchorId="38062F8B" wp14:editId="605AAE01">
            <wp:simplePos x="0" y="0"/>
            <wp:positionH relativeFrom="column">
              <wp:posOffset>1666875</wp:posOffset>
            </wp:positionH>
            <wp:positionV relativeFrom="paragraph">
              <wp:posOffset>285750</wp:posOffset>
            </wp:positionV>
            <wp:extent cx="2388235" cy="1631950"/>
            <wp:effectExtent l="0" t="0" r="0" b="0"/>
            <wp:wrapSquare wrapText="bothSides" distT="0" distB="0" distL="114300" distR="114300"/>
            <wp:docPr id="17669398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388235" cy="1631950"/>
                    </a:xfrm>
                    <a:prstGeom prst="rect">
                      <a:avLst/>
                    </a:prstGeom>
                    <a:ln/>
                  </pic:spPr>
                </pic:pic>
              </a:graphicData>
            </a:graphic>
          </wp:anchor>
        </w:drawing>
      </w:r>
    </w:p>
    <w:p w14:paraId="6137DF10" w14:textId="77777777" w:rsidR="00206DDD" w:rsidRDefault="00206DDD">
      <w:pPr>
        <w:spacing w:before="280" w:after="280" w:line="240" w:lineRule="auto"/>
        <w:jc w:val="center"/>
        <w:rPr>
          <w:rFonts w:ascii="Arial" w:eastAsia="Arial" w:hAnsi="Arial" w:cs="Arial"/>
          <w:sz w:val="20"/>
          <w:szCs w:val="20"/>
        </w:rPr>
      </w:pPr>
    </w:p>
    <w:p w14:paraId="37755888" w14:textId="77777777" w:rsidR="00206DDD" w:rsidRDefault="00206DDD">
      <w:pPr>
        <w:spacing w:before="280" w:after="280" w:line="240" w:lineRule="auto"/>
        <w:jc w:val="center"/>
        <w:rPr>
          <w:rFonts w:ascii="Arial" w:eastAsia="Arial" w:hAnsi="Arial" w:cs="Arial"/>
          <w:sz w:val="20"/>
          <w:szCs w:val="20"/>
        </w:rPr>
      </w:pPr>
    </w:p>
    <w:p w14:paraId="2BD22C94" w14:textId="77777777" w:rsidR="00206DDD" w:rsidRDefault="00206DDD">
      <w:pPr>
        <w:spacing w:before="280" w:after="280" w:line="240" w:lineRule="auto"/>
        <w:jc w:val="center"/>
        <w:rPr>
          <w:rFonts w:ascii="Arial" w:eastAsia="Arial" w:hAnsi="Arial" w:cs="Arial"/>
          <w:sz w:val="20"/>
          <w:szCs w:val="20"/>
        </w:rPr>
      </w:pPr>
    </w:p>
    <w:p w14:paraId="3904F512" w14:textId="77777777" w:rsidR="00206DDD" w:rsidRDefault="00206DDD">
      <w:pPr>
        <w:spacing w:before="280" w:after="280" w:line="240" w:lineRule="auto"/>
        <w:jc w:val="center"/>
        <w:rPr>
          <w:rFonts w:ascii="Arial" w:eastAsia="Arial" w:hAnsi="Arial" w:cs="Arial"/>
          <w:sz w:val="20"/>
          <w:szCs w:val="20"/>
        </w:rPr>
      </w:pPr>
    </w:p>
    <w:p w14:paraId="0E3A7C13" w14:textId="77777777" w:rsidR="00206DDD" w:rsidRDefault="00206DDD">
      <w:pPr>
        <w:spacing w:before="280" w:after="280" w:line="240" w:lineRule="auto"/>
        <w:jc w:val="center"/>
        <w:rPr>
          <w:rFonts w:ascii="Arial" w:eastAsia="Arial" w:hAnsi="Arial" w:cs="Arial"/>
          <w:sz w:val="20"/>
          <w:szCs w:val="20"/>
        </w:rPr>
      </w:pPr>
    </w:p>
    <w:p w14:paraId="74B691C8" w14:textId="77777777" w:rsidR="00206DDD" w:rsidRDefault="00000000">
      <w:pPr>
        <w:spacing w:before="280" w:after="280" w:line="240" w:lineRule="auto"/>
        <w:jc w:val="center"/>
        <w:rPr>
          <w:rFonts w:ascii="Arial" w:eastAsia="Arial" w:hAnsi="Arial" w:cs="Arial"/>
          <w:sz w:val="24"/>
          <w:szCs w:val="24"/>
        </w:rPr>
      </w:pPr>
      <w:r>
        <w:rPr>
          <w:rFonts w:ascii="Arial" w:eastAsia="Arial" w:hAnsi="Arial" w:cs="Arial"/>
          <w:sz w:val="20"/>
          <w:szCs w:val="20"/>
        </w:rPr>
        <w:t>Fuente: Autoría propia</w:t>
      </w:r>
      <w:r>
        <w:rPr>
          <w:rFonts w:ascii="Arial" w:eastAsia="Arial" w:hAnsi="Arial" w:cs="Arial"/>
          <w:sz w:val="24"/>
          <w:szCs w:val="24"/>
        </w:rPr>
        <w:t>.</w:t>
      </w:r>
    </w:p>
    <w:p w14:paraId="1B039E4B" w14:textId="77777777" w:rsidR="00206DDD" w:rsidRDefault="00206DDD">
      <w:pPr>
        <w:spacing w:before="280" w:after="280" w:line="240" w:lineRule="auto"/>
        <w:rPr>
          <w:rFonts w:ascii="Arial" w:eastAsia="Arial" w:hAnsi="Arial" w:cs="Arial"/>
          <w:b/>
          <w:bCs/>
          <w:sz w:val="24"/>
          <w:szCs w:val="24"/>
        </w:rPr>
      </w:pPr>
    </w:p>
    <w:p w14:paraId="74DC67CD" w14:textId="77777777" w:rsidR="00206DDD" w:rsidRDefault="00206DDD">
      <w:pPr>
        <w:spacing w:before="280" w:after="280" w:line="240" w:lineRule="auto"/>
        <w:rPr>
          <w:rFonts w:ascii="Arial" w:eastAsia="Arial" w:hAnsi="Arial" w:cs="Arial"/>
          <w:b/>
          <w:bCs/>
          <w:sz w:val="24"/>
          <w:szCs w:val="24"/>
        </w:rPr>
      </w:pPr>
    </w:p>
    <w:p w14:paraId="46872B64" w14:textId="77777777" w:rsidR="00206DDD" w:rsidRDefault="00206DDD">
      <w:pPr>
        <w:spacing w:before="280" w:after="280" w:line="240" w:lineRule="auto"/>
        <w:rPr>
          <w:rFonts w:ascii="Arial" w:eastAsia="Arial" w:hAnsi="Arial" w:cs="Arial"/>
          <w:b/>
          <w:bCs/>
          <w:sz w:val="24"/>
          <w:szCs w:val="24"/>
        </w:rPr>
      </w:pPr>
    </w:p>
    <w:p w14:paraId="4A988859" w14:textId="77777777" w:rsidR="00206DDD" w:rsidRDefault="00000000">
      <w:pPr>
        <w:spacing w:before="280" w:after="280" w:line="240" w:lineRule="auto"/>
        <w:rPr>
          <w:rFonts w:ascii="Arial" w:eastAsia="Arial" w:hAnsi="Arial" w:cs="Arial"/>
          <w:b/>
          <w:bCs/>
          <w:sz w:val="24"/>
          <w:szCs w:val="24"/>
        </w:rPr>
      </w:pPr>
      <w:r>
        <w:rPr>
          <w:rFonts w:ascii="Arial" w:eastAsia="Arial" w:hAnsi="Arial" w:cs="Arial"/>
          <w:b/>
          <w:bCs/>
          <w:sz w:val="24"/>
          <w:szCs w:val="24"/>
        </w:rPr>
        <w:t>Métodos</w:t>
      </w:r>
    </w:p>
    <w:p w14:paraId="58B3A32F" w14:textId="77777777" w:rsidR="00206DDD" w:rsidRDefault="00000000">
      <w:pPr>
        <w:spacing w:before="280" w:after="280" w:line="240" w:lineRule="auto"/>
        <w:rPr>
          <w:rFonts w:ascii="Arial" w:eastAsia="Arial" w:hAnsi="Arial" w:cs="Arial"/>
          <w:sz w:val="24"/>
          <w:szCs w:val="24"/>
        </w:rPr>
      </w:pPr>
      <w:r>
        <w:rPr>
          <w:rFonts w:ascii="Arial" w:eastAsia="Arial" w:hAnsi="Arial" w:cs="Arial"/>
          <w:sz w:val="24"/>
          <w:szCs w:val="24"/>
        </w:rPr>
        <w:lastRenderedPageBreak/>
        <w:t>Se utilizaron datos de ECG de una base de datos pública que incluye registros de miles de pacientes. Los procedimientos incluyeron el preprocesamiento de los datos para eliminar ruido y artefactos, y la segmentación de las señales de ECG en ciclos cardíacos individuales.</w:t>
      </w:r>
    </w:p>
    <w:p w14:paraId="7E882EA4" w14:textId="77777777" w:rsidR="00206DDD" w:rsidRDefault="00000000">
      <w:pPr>
        <w:spacing w:before="280" w:after="280" w:line="240" w:lineRule="auto"/>
        <w:jc w:val="center"/>
        <w:rPr>
          <w:rFonts w:ascii="Arial" w:eastAsia="Arial" w:hAnsi="Arial" w:cs="Arial"/>
          <w:sz w:val="20"/>
          <w:szCs w:val="20"/>
        </w:rPr>
      </w:pPr>
      <w:r>
        <w:rPr>
          <w:rFonts w:ascii="Arial" w:eastAsia="Arial" w:hAnsi="Arial" w:cs="Arial"/>
          <w:sz w:val="20"/>
          <w:szCs w:val="20"/>
        </w:rPr>
        <w:t>Figura 2. Molde</w:t>
      </w:r>
    </w:p>
    <w:p w14:paraId="49725159" w14:textId="77777777" w:rsidR="00206DDD" w:rsidRDefault="00000000">
      <w:pPr>
        <w:spacing w:before="280" w:after="280" w:line="240" w:lineRule="auto"/>
        <w:jc w:val="center"/>
        <w:rPr>
          <w:rFonts w:ascii="Arial" w:eastAsia="Arial" w:hAnsi="Arial" w:cs="Arial"/>
          <w:sz w:val="24"/>
          <w:szCs w:val="24"/>
        </w:rPr>
      </w:pPr>
      <w:r>
        <w:rPr>
          <w:rFonts w:ascii="Arial" w:eastAsia="Arial" w:hAnsi="Arial" w:cs="Arial"/>
          <w:noProof/>
          <w:sz w:val="24"/>
          <w:szCs w:val="24"/>
        </w:rPr>
        <w:drawing>
          <wp:inline distT="0" distB="0" distL="0" distR="0" wp14:anchorId="11D23349" wp14:editId="48061F9B">
            <wp:extent cx="2027171" cy="1835891"/>
            <wp:effectExtent l="0" t="0" r="0" b="0"/>
            <wp:docPr id="176693989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2027171" cy="1835891"/>
                    </a:xfrm>
                    <a:prstGeom prst="rect">
                      <a:avLst/>
                    </a:prstGeom>
                    <a:ln/>
                  </pic:spPr>
                </pic:pic>
              </a:graphicData>
            </a:graphic>
          </wp:inline>
        </w:drawing>
      </w:r>
    </w:p>
    <w:p w14:paraId="41A7A244" w14:textId="77777777" w:rsidR="00206DDD" w:rsidRDefault="00000000">
      <w:pPr>
        <w:spacing w:before="280" w:after="280" w:line="240" w:lineRule="auto"/>
        <w:jc w:val="center"/>
        <w:rPr>
          <w:rFonts w:ascii="Arial" w:eastAsia="Arial" w:hAnsi="Arial" w:cs="Arial"/>
          <w:sz w:val="20"/>
          <w:szCs w:val="20"/>
        </w:rPr>
      </w:pPr>
      <w:r>
        <w:rPr>
          <w:rFonts w:ascii="Arial" w:eastAsia="Arial" w:hAnsi="Arial" w:cs="Arial"/>
          <w:sz w:val="20"/>
          <w:szCs w:val="20"/>
        </w:rPr>
        <w:t>Fuente: Autoría propia.</w:t>
      </w:r>
    </w:p>
    <w:p w14:paraId="5708E9DC" w14:textId="77777777" w:rsidR="00206DDD" w:rsidRDefault="00000000">
      <w:pPr>
        <w:spacing w:before="280" w:after="280" w:line="240" w:lineRule="auto"/>
        <w:rPr>
          <w:rFonts w:ascii="Arial" w:eastAsia="Arial" w:hAnsi="Arial" w:cs="Arial"/>
          <w:sz w:val="24"/>
          <w:szCs w:val="24"/>
        </w:rPr>
      </w:pPr>
      <w:r>
        <w:rPr>
          <w:rFonts w:ascii="Arial" w:eastAsia="Arial" w:hAnsi="Arial" w:cs="Arial"/>
          <w:sz w:val="24"/>
          <w:szCs w:val="24"/>
        </w:rPr>
        <w:t xml:space="preserve">Se emplearon algoritmos de aprendizaje profundo, específicamente redes neuronales convolucionales (CNN), para entrenar modelos que pudieran identificar patrones asociados con enfermedades cardíacas. Los modelos fueron validados utilizando un conjunto de datos independiente para evaluar su precisión y rendimiento. </w:t>
      </w:r>
    </w:p>
    <w:p w14:paraId="0C0090FD" w14:textId="77777777" w:rsidR="00206DDD" w:rsidRDefault="00000000">
      <w:pPr>
        <w:spacing w:before="280" w:after="280" w:line="240" w:lineRule="auto"/>
        <w:jc w:val="center"/>
        <w:rPr>
          <w:rFonts w:ascii="Arial" w:eastAsia="Arial" w:hAnsi="Arial" w:cs="Arial"/>
          <w:sz w:val="20"/>
          <w:szCs w:val="20"/>
        </w:rPr>
      </w:pPr>
      <w:r>
        <w:rPr>
          <w:rFonts w:ascii="Arial" w:eastAsia="Arial" w:hAnsi="Arial" w:cs="Arial"/>
          <w:sz w:val="20"/>
          <w:szCs w:val="20"/>
        </w:rPr>
        <w:t>Tabla 1. Revisión concepto injusticia</w:t>
      </w:r>
    </w:p>
    <w:tbl>
      <w:tblPr>
        <w:tblStyle w:val="a"/>
        <w:tblW w:w="9004" w:type="dxa"/>
        <w:tblInd w:w="0" w:type="dxa"/>
        <w:tblBorders>
          <w:top w:val="single" w:sz="4" w:space="0" w:color="666666"/>
          <w:bottom w:val="single" w:sz="4" w:space="0" w:color="666666"/>
          <w:insideH w:val="single" w:sz="4" w:space="0" w:color="666666"/>
        </w:tblBorders>
        <w:tblLayout w:type="fixed"/>
        <w:tblLook w:val="0600" w:firstRow="0" w:lastRow="0" w:firstColumn="0" w:lastColumn="0" w:noHBand="1" w:noVBand="1"/>
      </w:tblPr>
      <w:tblGrid>
        <w:gridCol w:w="2651"/>
        <w:gridCol w:w="2780"/>
        <w:gridCol w:w="3573"/>
      </w:tblGrid>
      <w:tr w:rsidR="00206DDD" w14:paraId="48A188B6" w14:textId="77777777" w:rsidTr="00206DDD">
        <w:trPr>
          <w:trHeight w:val="144"/>
        </w:trPr>
        <w:tc>
          <w:tcPr>
            <w:tcW w:w="9004" w:type="dxa"/>
            <w:gridSpan w:val="3"/>
          </w:tcPr>
          <w:p w14:paraId="0CC6FB40" w14:textId="77777777" w:rsidR="00206DDD" w:rsidRDefault="00000000">
            <w:pPr>
              <w:spacing w:before="240" w:after="240"/>
              <w:ind w:hanging="2"/>
              <w:jc w:val="center"/>
              <w:rPr>
                <w:rFonts w:ascii="Arial" w:eastAsia="Arial" w:hAnsi="Arial" w:cs="Arial"/>
                <w:b/>
                <w:bCs/>
                <w:color w:val="262626"/>
                <w:sz w:val="18"/>
                <w:szCs w:val="18"/>
              </w:rPr>
            </w:pPr>
            <w:r>
              <w:rPr>
                <w:rFonts w:ascii="Arial" w:eastAsia="Arial" w:hAnsi="Arial" w:cs="Arial"/>
                <w:b/>
                <w:bCs/>
                <w:color w:val="262626"/>
                <w:sz w:val="18"/>
                <w:szCs w:val="18"/>
              </w:rPr>
              <w:t>Injusticia epistémica</w:t>
            </w:r>
          </w:p>
        </w:tc>
      </w:tr>
      <w:tr w:rsidR="00206DDD" w14:paraId="160DA739" w14:textId="77777777" w:rsidTr="00206DDD">
        <w:trPr>
          <w:trHeight w:val="396"/>
        </w:trPr>
        <w:tc>
          <w:tcPr>
            <w:tcW w:w="2651" w:type="dxa"/>
          </w:tcPr>
          <w:p w14:paraId="78068C60" w14:textId="77777777" w:rsidR="00206DDD" w:rsidRDefault="00000000">
            <w:pPr>
              <w:spacing w:before="240" w:after="240"/>
              <w:ind w:hanging="2"/>
              <w:jc w:val="center"/>
              <w:rPr>
                <w:rFonts w:ascii="Arial" w:eastAsia="Arial" w:hAnsi="Arial" w:cs="Arial"/>
                <w:b/>
                <w:bCs/>
                <w:color w:val="262626"/>
                <w:sz w:val="18"/>
                <w:szCs w:val="18"/>
              </w:rPr>
            </w:pPr>
            <w:r>
              <w:rPr>
                <w:rFonts w:ascii="Arial" w:eastAsia="Arial" w:hAnsi="Arial" w:cs="Arial"/>
                <w:b/>
                <w:bCs/>
                <w:color w:val="262626"/>
                <w:sz w:val="18"/>
                <w:szCs w:val="18"/>
              </w:rPr>
              <w:t>Aspectos</w:t>
            </w:r>
          </w:p>
        </w:tc>
        <w:tc>
          <w:tcPr>
            <w:tcW w:w="2780" w:type="dxa"/>
          </w:tcPr>
          <w:p w14:paraId="2E442C0C" w14:textId="77777777" w:rsidR="00206DDD" w:rsidRDefault="00000000">
            <w:pPr>
              <w:spacing w:before="240" w:after="240"/>
              <w:ind w:hanging="2"/>
              <w:jc w:val="center"/>
              <w:rPr>
                <w:rFonts w:ascii="Arial" w:eastAsia="Arial" w:hAnsi="Arial" w:cs="Arial"/>
                <w:b/>
                <w:bCs/>
                <w:color w:val="262626"/>
                <w:sz w:val="18"/>
                <w:szCs w:val="18"/>
              </w:rPr>
            </w:pPr>
            <w:r>
              <w:rPr>
                <w:rFonts w:ascii="Arial" w:eastAsia="Arial" w:hAnsi="Arial" w:cs="Arial"/>
                <w:b/>
                <w:bCs/>
                <w:color w:val="262626"/>
                <w:sz w:val="18"/>
                <w:szCs w:val="18"/>
              </w:rPr>
              <w:t>Injusticia testimonial</w:t>
            </w:r>
          </w:p>
        </w:tc>
        <w:tc>
          <w:tcPr>
            <w:tcW w:w="3573" w:type="dxa"/>
          </w:tcPr>
          <w:p w14:paraId="085A94DD" w14:textId="77777777" w:rsidR="00206DDD" w:rsidRDefault="00000000">
            <w:pPr>
              <w:spacing w:before="240" w:after="240"/>
              <w:ind w:hanging="2"/>
              <w:jc w:val="center"/>
              <w:rPr>
                <w:rFonts w:ascii="Arial" w:eastAsia="Arial" w:hAnsi="Arial" w:cs="Arial"/>
                <w:b/>
                <w:bCs/>
                <w:color w:val="262626"/>
                <w:sz w:val="18"/>
                <w:szCs w:val="18"/>
              </w:rPr>
            </w:pPr>
            <w:r>
              <w:rPr>
                <w:rFonts w:ascii="Arial" w:eastAsia="Arial" w:hAnsi="Arial" w:cs="Arial"/>
                <w:b/>
                <w:bCs/>
                <w:color w:val="262626"/>
                <w:sz w:val="18"/>
                <w:szCs w:val="18"/>
              </w:rPr>
              <w:t>Injusticia hermenéutica</w:t>
            </w:r>
          </w:p>
        </w:tc>
      </w:tr>
      <w:tr w:rsidR="00206DDD" w14:paraId="02F10CE1" w14:textId="77777777" w:rsidTr="00206DDD">
        <w:trPr>
          <w:trHeight w:val="1341"/>
        </w:trPr>
        <w:tc>
          <w:tcPr>
            <w:tcW w:w="2651" w:type="dxa"/>
          </w:tcPr>
          <w:p w14:paraId="24D4ED61" w14:textId="77777777" w:rsidR="00206DDD" w:rsidRDefault="00000000">
            <w:pPr>
              <w:spacing w:before="240" w:after="240"/>
              <w:ind w:hanging="2"/>
              <w:jc w:val="center"/>
              <w:rPr>
                <w:rFonts w:ascii="Arial" w:eastAsia="Arial" w:hAnsi="Arial" w:cs="Arial"/>
                <w:color w:val="262626"/>
                <w:sz w:val="18"/>
                <w:szCs w:val="18"/>
              </w:rPr>
            </w:pPr>
            <w:r>
              <w:rPr>
                <w:rFonts w:ascii="Arial" w:eastAsia="Arial" w:hAnsi="Arial" w:cs="Arial"/>
                <w:color w:val="262626"/>
                <w:sz w:val="18"/>
                <w:szCs w:val="18"/>
              </w:rPr>
              <w:t>Define</w:t>
            </w:r>
          </w:p>
        </w:tc>
        <w:tc>
          <w:tcPr>
            <w:tcW w:w="2780" w:type="dxa"/>
          </w:tcPr>
          <w:p w14:paraId="17A37A82" w14:textId="77777777" w:rsidR="00206DDD" w:rsidRDefault="00000000">
            <w:pPr>
              <w:spacing w:before="240" w:after="240"/>
              <w:ind w:hanging="2"/>
              <w:rPr>
                <w:rFonts w:ascii="Arial" w:eastAsia="Arial" w:hAnsi="Arial" w:cs="Arial"/>
                <w:color w:val="262626"/>
                <w:sz w:val="18"/>
                <w:szCs w:val="18"/>
              </w:rPr>
            </w:pPr>
            <w:r>
              <w:rPr>
                <w:rFonts w:ascii="Arial" w:eastAsia="Arial" w:hAnsi="Arial" w:cs="Arial"/>
                <w:color w:val="262626"/>
                <w:sz w:val="18"/>
                <w:szCs w:val="18"/>
              </w:rPr>
              <w:t>Déficit de credibilidad por prejuicio identitario</w:t>
            </w:r>
          </w:p>
        </w:tc>
        <w:tc>
          <w:tcPr>
            <w:tcW w:w="3573" w:type="dxa"/>
          </w:tcPr>
          <w:p w14:paraId="759F7FA6" w14:textId="77777777" w:rsidR="00206DDD" w:rsidRDefault="00000000">
            <w:pPr>
              <w:widowControl w:val="0"/>
              <w:pBdr>
                <w:top w:val="nil"/>
                <w:left w:val="nil"/>
                <w:bottom w:val="nil"/>
                <w:right w:val="nil"/>
                <w:between w:val="nil"/>
              </w:pBdr>
              <w:ind w:hanging="2"/>
              <w:rPr>
                <w:rFonts w:ascii="Arial" w:eastAsia="Arial" w:hAnsi="Arial" w:cs="Arial"/>
                <w:color w:val="262626"/>
                <w:sz w:val="18"/>
                <w:szCs w:val="18"/>
              </w:rPr>
            </w:pPr>
            <w:r>
              <w:rPr>
                <w:rFonts w:ascii="Arial" w:eastAsia="Arial" w:hAnsi="Arial" w:cs="Arial"/>
                <w:color w:val="262626"/>
                <w:sz w:val="18"/>
                <w:szCs w:val="18"/>
              </w:rPr>
              <w:t>La injusticia de que alguna parcela significativa de la experiencia social propia queda oculta a la compresión colectiva debido a un prejuicio identitario estructural en los recursos hermenéuticos colectivos</w:t>
            </w:r>
          </w:p>
        </w:tc>
      </w:tr>
      <w:tr w:rsidR="00206DDD" w14:paraId="20BFFB20" w14:textId="77777777" w:rsidTr="00206DDD">
        <w:trPr>
          <w:trHeight w:val="735"/>
        </w:trPr>
        <w:tc>
          <w:tcPr>
            <w:tcW w:w="2651" w:type="dxa"/>
          </w:tcPr>
          <w:p w14:paraId="7487B3BB" w14:textId="77777777" w:rsidR="00206DDD" w:rsidRDefault="00000000">
            <w:pPr>
              <w:spacing w:before="240" w:after="240"/>
              <w:ind w:hanging="2"/>
              <w:jc w:val="center"/>
              <w:rPr>
                <w:rFonts w:ascii="Arial" w:eastAsia="Arial" w:hAnsi="Arial" w:cs="Arial"/>
                <w:color w:val="262626"/>
                <w:sz w:val="18"/>
                <w:szCs w:val="18"/>
              </w:rPr>
            </w:pPr>
            <w:r>
              <w:rPr>
                <w:rFonts w:ascii="Arial" w:eastAsia="Arial" w:hAnsi="Arial" w:cs="Arial"/>
                <w:color w:val="262626"/>
                <w:sz w:val="18"/>
                <w:szCs w:val="18"/>
              </w:rPr>
              <w:t>Asocia</w:t>
            </w:r>
          </w:p>
        </w:tc>
        <w:tc>
          <w:tcPr>
            <w:tcW w:w="2780" w:type="dxa"/>
          </w:tcPr>
          <w:p w14:paraId="1506FC48" w14:textId="77777777" w:rsidR="00206DDD" w:rsidRDefault="00000000">
            <w:pPr>
              <w:spacing w:before="240" w:after="240"/>
              <w:ind w:hanging="2"/>
              <w:rPr>
                <w:rFonts w:ascii="Arial" w:eastAsia="Arial" w:hAnsi="Arial" w:cs="Arial"/>
                <w:color w:val="262626"/>
                <w:sz w:val="18"/>
                <w:szCs w:val="18"/>
              </w:rPr>
            </w:pPr>
            <w:r>
              <w:rPr>
                <w:rFonts w:ascii="Arial" w:eastAsia="Arial" w:hAnsi="Arial" w:cs="Arial"/>
                <w:color w:val="262626"/>
                <w:sz w:val="18"/>
                <w:szCs w:val="18"/>
              </w:rPr>
              <w:t>Capacidad de aportar conocimiento</w:t>
            </w:r>
          </w:p>
        </w:tc>
        <w:tc>
          <w:tcPr>
            <w:tcW w:w="3573" w:type="dxa"/>
          </w:tcPr>
          <w:p w14:paraId="48091D90" w14:textId="77777777" w:rsidR="00206DDD" w:rsidRDefault="00000000">
            <w:pPr>
              <w:spacing w:before="240" w:after="240"/>
              <w:ind w:hanging="2"/>
              <w:rPr>
                <w:rFonts w:ascii="Arial" w:eastAsia="Arial" w:hAnsi="Arial" w:cs="Arial"/>
                <w:color w:val="262626"/>
                <w:sz w:val="18"/>
                <w:szCs w:val="18"/>
              </w:rPr>
            </w:pPr>
            <w:r>
              <w:rPr>
                <w:rFonts w:ascii="Arial" w:eastAsia="Arial" w:hAnsi="Arial" w:cs="Arial"/>
                <w:color w:val="262626"/>
                <w:sz w:val="18"/>
                <w:szCs w:val="18"/>
              </w:rPr>
              <w:t>Capacidad como sujeto de comprensión social</w:t>
            </w:r>
          </w:p>
        </w:tc>
      </w:tr>
      <w:tr w:rsidR="00206DDD" w14:paraId="192A6ABC" w14:textId="77777777" w:rsidTr="00206DDD">
        <w:trPr>
          <w:trHeight w:val="422"/>
        </w:trPr>
        <w:tc>
          <w:tcPr>
            <w:tcW w:w="2651" w:type="dxa"/>
          </w:tcPr>
          <w:p w14:paraId="0011BDFD" w14:textId="77777777" w:rsidR="00206DDD" w:rsidRDefault="00000000">
            <w:pPr>
              <w:spacing w:before="240" w:after="240"/>
              <w:ind w:hanging="2"/>
              <w:jc w:val="center"/>
              <w:rPr>
                <w:rFonts w:ascii="Arial" w:eastAsia="Arial" w:hAnsi="Arial" w:cs="Arial"/>
                <w:color w:val="262626"/>
                <w:sz w:val="18"/>
                <w:szCs w:val="18"/>
              </w:rPr>
            </w:pPr>
            <w:r>
              <w:rPr>
                <w:rFonts w:ascii="Arial" w:eastAsia="Arial" w:hAnsi="Arial" w:cs="Arial"/>
                <w:color w:val="262626"/>
                <w:sz w:val="18"/>
                <w:szCs w:val="18"/>
              </w:rPr>
              <w:t>Virtudes intelectuales y éticas</w:t>
            </w:r>
          </w:p>
        </w:tc>
        <w:tc>
          <w:tcPr>
            <w:tcW w:w="2780" w:type="dxa"/>
          </w:tcPr>
          <w:p w14:paraId="43B251B3" w14:textId="77777777" w:rsidR="00206DDD" w:rsidRDefault="00000000">
            <w:pPr>
              <w:spacing w:before="240" w:after="240"/>
              <w:ind w:hanging="2"/>
              <w:rPr>
                <w:rFonts w:ascii="Arial" w:eastAsia="Arial" w:hAnsi="Arial" w:cs="Arial"/>
                <w:color w:val="262626"/>
                <w:sz w:val="18"/>
                <w:szCs w:val="18"/>
              </w:rPr>
            </w:pPr>
            <w:r>
              <w:rPr>
                <w:rFonts w:ascii="Arial" w:eastAsia="Arial" w:hAnsi="Arial" w:cs="Arial"/>
                <w:color w:val="262626"/>
                <w:sz w:val="18"/>
                <w:szCs w:val="18"/>
              </w:rPr>
              <w:t>Justicia testimonial</w:t>
            </w:r>
          </w:p>
        </w:tc>
        <w:tc>
          <w:tcPr>
            <w:tcW w:w="3573" w:type="dxa"/>
          </w:tcPr>
          <w:p w14:paraId="2AF5221D" w14:textId="77777777" w:rsidR="00206DDD" w:rsidRDefault="00000000">
            <w:pPr>
              <w:spacing w:before="240" w:after="240"/>
              <w:ind w:hanging="2"/>
              <w:rPr>
                <w:rFonts w:ascii="Arial" w:eastAsia="Arial" w:hAnsi="Arial" w:cs="Arial"/>
                <w:color w:val="262626"/>
                <w:sz w:val="18"/>
                <w:szCs w:val="18"/>
              </w:rPr>
            </w:pPr>
            <w:r>
              <w:rPr>
                <w:rFonts w:ascii="Arial" w:eastAsia="Arial" w:hAnsi="Arial" w:cs="Arial"/>
                <w:color w:val="262626"/>
                <w:sz w:val="18"/>
                <w:szCs w:val="18"/>
              </w:rPr>
              <w:t>Justicia hermenéutica</w:t>
            </w:r>
          </w:p>
        </w:tc>
      </w:tr>
    </w:tbl>
    <w:p w14:paraId="0B4D6A9E" w14:textId="77777777" w:rsidR="00206DDD" w:rsidRDefault="00000000">
      <w:pPr>
        <w:spacing w:before="280" w:after="280" w:line="240" w:lineRule="auto"/>
        <w:jc w:val="left"/>
        <w:rPr>
          <w:rFonts w:ascii="Arial" w:eastAsia="Arial" w:hAnsi="Arial" w:cs="Arial"/>
          <w:sz w:val="20"/>
          <w:szCs w:val="20"/>
        </w:rPr>
      </w:pPr>
      <w:r>
        <w:rPr>
          <w:rFonts w:ascii="Arial" w:eastAsia="Arial" w:hAnsi="Arial" w:cs="Arial"/>
          <w:sz w:val="20"/>
          <w:szCs w:val="20"/>
        </w:rPr>
        <w:t xml:space="preserve">Fuente: Elaboración propia a partir de </w:t>
      </w:r>
      <w:proofErr w:type="spellStart"/>
      <w:r>
        <w:rPr>
          <w:rFonts w:ascii="Arial" w:eastAsia="Arial" w:hAnsi="Arial" w:cs="Arial"/>
          <w:sz w:val="20"/>
          <w:szCs w:val="20"/>
        </w:rPr>
        <w:t>Albella</w:t>
      </w:r>
      <w:proofErr w:type="spellEnd"/>
      <w:r>
        <w:rPr>
          <w:rFonts w:ascii="Arial" w:eastAsia="Arial" w:hAnsi="Arial" w:cs="Arial"/>
          <w:sz w:val="20"/>
          <w:szCs w:val="20"/>
        </w:rPr>
        <w:t xml:space="preserve"> (1996).</w:t>
      </w:r>
    </w:p>
    <w:p w14:paraId="33FFEB58" w14:textId="77777777" w:rsidR="00206DDD" w:rsidRDefault="00000000">
      <w:pPr>
        <w:spacing w:before="280" w:after="280" w:line="240" w:lineRule="auto"/>
        <w:rPr>
          <w:rFonts w:ascii="Arial" w:eastAsia="Arial" w:hAnsi="Arial" w:cs="Arial"/>
          <w:b/>
          <w:bCs/>
          <w:sz w:val="24"/>
          <w:szCs w:val="24"/>
        </w:rPr>
      </w:pPr>
      <w:r>
        <w:rPr>
          <w:rFonts w:ascii="Arial" w:eastAsia="Arial" w:hAnsi="Arial" w:cs="Arial"/>
          <w:b/>
          <w:bCs/>
          <w:sz w:val="24"/>
          <w:szCs w:val="24"/>
        </w:rPr>
        <w:lastRenderedPageBreak/>
        <w:t xml:space="preserve">Resultados y discusión </w:t>
      </w:r>
    </w:p>
    <w:p w14:paraId="7BF44E6E" w14:textId="77777777" w:rsidR="00206DDD" w:rsidRDefault="00000000">
      <w:pPr>
        <w:spacing w:before="280" w:after="280" w:line="240" w:lineRule="auto"/>
        <w:rPr>
          <w:rFonts w:ascii="Arial" w:eastAsia="Arial" w:hAnsi="Arial" w:cs="Arial"/>
          <w:sz w:val="24"/>
          <w:szCs w:val="24"/>
        </w:rPr>
      </w:pPr>
      <w:r>
        <w:rPr>
          <w:rFonts w:ascii="Arial" w:eastAsia="Arial" w:hAnsi="Arial" w:cs="Arial"/>
          <w:sz w:val="24"/>
          <w:szCs w:val="24"/>
        </w:rPr>
        <w:t xml:space="preserve">Los resultados muestran que los modelos de IA entrenados lograron una precisión del 95% en la detección de anomalías cardíacas. Las figuras y tablas presentadas ilustran el rendimiento del modelo en términos de sensibilidad, especificidad y área bajo la curva ROC. La discusión compara estos resultados con estudios previos, destacando las mejoras logradas y las posibles razones de cualquier discrepancia. Se analizan las ventajas de utilizar IA en el diagnóstico médico, así como las limitaciones del estudio, incluyendo la necesidad de más datos y la validación en entornos clínicos reales. </w:t>
      </w:r>
    </w:p>
    <w:p w14:paraId="6671CC64" w14:textId="77777777" w:rsidR="00206DDD" w:rsidRDefault="00000000">
      <w:pPr>
        <w:spacing w:before="280" w:after="280" w:line="240" w:lineRule="auto"/>
        <w:rPr>
          <w:rFonts w:ascii="Arial" w:eastAsia="Arial" w:hAnsi="Arial" w:cs="Arial"/>
          <w:b/>
          <w:bCs/>
          <w:sz w:val="24"/>
          <w:szCs w:val="24"/>
        </w:rPr>
      </w:pPr>
      <w:r>
        <w:rPr>
          <w:rFonts w:ascii="Arial" w:eastAsia="Arial" w:hAnsi="Arial" w:cs="Arial"/>
          <w:b/>
          <w:bCs/>
          <w:sz w:val="24"/>
          <w:szCs w:val="24"/>
        </w:rPr>
        <w:t>Conclusiones</w:t>
      </w:r>
    </w:p>
    <w:p w14:paraId="36BB110A" w14:textId="77777777" w:rsidR="00206DDD" w:rsidRDefault="00000000">
      <w:pPr>
        <w:spacing w:before="280" w:after="280" w:line="240" w:lineRule="auto"/>
        <w:rPr>
          <w:rFonts w:ascii="Arial" w:eastAsia="Arial" w:hAnsi="Arial" w:cs="Arial"/>
          <w:sz w:val="24"/>
          <w:szCs w:val="24"/>
        </w:rPr>
      </w:pPr>
      <w:r>
        <w:rPr>
          <w:rFonts w:ascii="Arial" w:eastAsia="Arial" w:hAnsi="Arial" w:cs="Arial"/>
          <w:sz w:val="24"/>
          <w:szCs w:val="24"/>
        </w:rPr>
        <w:t xml:space="preserve">Los resultados de este estudio indican que la inteligencia artificial tiene un gran potencial para mejorar la detección temprana de enfermedades cardiovasculares. Los modelos de aprendizaje profundo demostraron ser altamente precisos y podrían integrarse en herramientas de diagnóstico clínico para asistir a los médicos en la identificación de anomalías cardíacas. </w:t>
      </w:r>
    </w:p>
    <w:p w14:paraId="41897803" w14:textId="77777777" w:rsidR="00206DDD" w:rsidRDefault="00000000">
      <w:pPr>
        <w:spacing w:before="280" w:after="280" w:line="240" w:lineRule="auto"/>
        <w:rPr>
          <w:rFonts w:ascii="Arial" w:eastAsia="Arial" w:hAnsi="Arial" w:cs="Arial"/>
          <w:sz w:val="24"/>
          <w:szCs w:val="24"/>
        </w:rPr>
      </w:pPr>
      <w:r>
        <w:rPr>
          <w:rFonts w:ascii="Arial" w:eastAsia="Arial" w:hAnsi="Arial" w:cs="Arial"/>
          <w:sz w:val="24"/>
          <w:szCs w:val="24"/>
        </w:rPr>
        <w:t xml:space="preserve">Se sugiere que futuras investigaciones se centren en la validación clínica de estos modelos y en la expansión del conjunto de datos para incluir una mayor diversidad de pacientes. </w:t>
      </w:r>
    </w:p>
    <w:p w14:paraId="51CDDA97" w14:textId="77777777" w:rsidR="00206DDD" w:rsidRDefault="00000000">
      <w:pPr>
        <w:spacing w:before="280" w:after="280" w:line="240" w:lineRule="auto"/>
        <w:rPr>
          <w:rFonts w:ascii="Arial" w:eastAsia="Arial" w:hAnsi="Arial" w:cs="Arial"/>
          <w:b/>
          <w:bCs/>
          <w:sz w:val="24"/>
          <w:szCs w:val="24"/>
        </w:rPr>
      </w:pPr>
      <w:r>
        <w:rPr>
          <w:rFonts w:ascii="Arial" w:eastAsia="Arial" w:hAnsi="Arial" w:cs="Arial"/>
          <w:b/>
          <w:bCs/>
          <w:sz w:val="24"/>
          <w:szCs w:val="24"/>
        </w:rPr>
        <w:t xml:space="preserve">Referencias </w:t>
      </w:r>
    </w:p>
    <w:p w14:paraId="6147A1FA" w14:textId="77777777" w:rsidR="00206DDD" w:rsidRDefault="00000000">
      <w:pPr>
        <w:spacing w:after="0" w:line="240" w:lineRule="auto"/>
        <w:ind w:left="567" w:hanging="567"/>
        <w:rPr>
          <w:rFonts w:ascii="Arial" w:eastAsia="Arial" w:hAnsi="Arial" w:cs="Arial"/>
          <w:sz w:val="24"/>
          <w:szCs w:val="24"/>
        </w:rPr>
      </w:pPr>
      <w:proofErr w:type="spellStart"/>
      <w:r>
        <w:rPr>
          <w:rFonts w:ascii="Arial" w:eastAsia="Arial" w:hAnsi="Arial" w:cs="Arial"/>
          <w:sz w:val="24"/>
          <w:szCs w:val="24"/>
        </w:rPr>
        <w:t>Albella</w:t>
      </w:r>
      <w:proofErr w:type="spellEnd"/>
      <w:r>
        <w:rPr>
          <w:rFonts w:ascii="Arial" w:eastAsia="Arial" w:hAnsi="Arial" w:cs="Arial"/>
          <w:sz w:val="24"/>
          <w:szCs w:val="24"/>
        </w:rPr>
        <w:t>, J.M. (1996). Fundamentos de Electrónica Física y Microelectrónica. Addison Iberoamericana (USA).</w:t>
      </w:r>
    </w:p>
    <w:p w14:paraId="141DECD5" w14:textId="77777777" w:rsidR="00206DDD" w:rsidRDefault="00000000">
      <w:pPr>
        <w:spacing w:after="0" w:line="240" w:lineRule="auto"/>
        <w:ind w:left="567" w:hanging="567"/>
        <w:rPr>
          <w:rFonts w:ascii="Arial" w:eastAsia="Arial" w:hAnsi="Arial" w:cs="Arial"/>
          <w:sz w:val="24"/>
          <w:szCs w:val="24"/>
        </w:rPr>
      </w:pPr>
      <w:r>
        <w:rPr>
          <w:rFonts w:ascii="Arial" w:eastAsia="Arial" w:hAnsi="Arial" w:cs="Arial"/>
          <w:sz w:val="24"/>
          <w:szCs w:val="24"/>
        </w:rPr>
        <w:t xml:space="preserve">Smith, J., &amp; Brown, L. (2018). </w:t>
      </w:r>
      <w:proofErr w:type="spellStart"/>
      <w:r>
        <w:rPr>
          <w:rFonts w:ascii="Arial" w:eastAsia="Arial" w:hAnsi="Arial" w:cs="Arial"/>
          <w:sz w:val="24"/>
          <w:szCs w:val="24"/>
        </w:rPr>
        <w:t>Applications</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Deep </w:t>
      </w:r>
      <w:proofErr w:type="spellStart"/>
      <w:r>
        <w:rPr>
          <w:rFonts w:ascii="Arial" w:eastAsia="Arial" w:hAnsi="Arial" w:cs="Arial"/>
          <w:sz w:val="24"/>
          <w:szCs w:val="24"/>
        </w:rPr>
        <w:t>Learning</w:t>
      </w:r>
      <w:proofErr w:type="spellEnd"/>
      <w:r>
        <w:rPr>
          <w:rFonts w:ascii="Arial" w:eastAsia="Arial" w:hAnsi="Arial" w:cs="Arial"/>
          <w:sz w:val="24"/>
          <w:szCs w:val="24"/>
        </w:rPr>
        <w:t xml:space="preserve"> in Medical Diagnosis. </w:t>
      </w:r>
      <w:proofErr w:type="spellStart"/>
      <w:r>
        <w:rPr>
          <w:rFonts w:ascii="Arial" w:eastAsia="Arial" w:hAnsi="Arial" w:cs="Arial"/>
          <w:sz w:val="24"/>
          <w:szCs w:val="24"/>
        </w:rPr>
        <w:t>Journal</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Medical AI, 15(3), 123-145.</w:t>
      </w:r>
    </w:p>
    <w:p w14:paraId="5B136844" w14:textId="77777777" w:rsidR="00206DDD" w:rsidRDefault="00000000">
      <w:pPr>
        <w:spacing w:after="0" w:line="240" w:lineRule="auto"/>
        <w:ind w:left="567" w:hanging="567"/>
        <w:rPr>
          <w:rFonts w:ascii="Arial" w:eastAsia="Arial" w:hAnsi="Arial" w:cs="Arial"/>
          <w:sz w:val="24"/>
          <w:szCs w:val="24"/>
        </w:rPr>
      </w:pPr>
      <w:r>
        <w:rPr>
          <w:rFonts w:ascii="Arial" w:eastAsia="Arial" w:hAnsi="Arial" w:cs="Arial"/>
          <w:sz w:val="24"/>
          <w:szCs w:val="24"/>
        </w:rPr>
        <w:t xml:space="preserve">Zhao, Y., &amp; He, Q. (2020). Deep </w:t>
      </w:r>
      <w:proofErr w:type="spellStart"/>
      <w:r>
        <w:rPr>
          <w:rFonts w:ascii="Arial" w:eastAsia="Arial" w:hAnsi="Arial" w:cs="Arial"/>
          <w:sz w:val="24"/>
          <w:szCs w:val="24"/>
        </w:rPr>
        <w:t>Learning</w:t>
      </w:r>
      <w:proofErr w:type="spellEnd"/>
      <w:r>
        <w:rPr>
          <w:rFonts w:ascii="Arial" w:eastAsia="Arial" w:hAnsi="Arial" w:cs="Arial"/>
          <w:sz w:val="24"/>
          <w:szCs w:val="24"/>
        </w:rPr>
        <w:t xml:space="preserve"> </w:t>
      </w:r>
      <w:proofErr w:type="spellStart"/>
      <w:r>
        <w:rPr>
          <w:rFonts w:ascii="Arial" w:eastAsia="Arial" w:hAnsi="Arial" w:cs="Arial"/>
          <w:sz w:val="24"/>
          <w:szCs w:val="24"/>
        </w:rPr>
        <w:t>for</w:t>
      </w:r>
      <w:proofErr w:type="spellEnd"/>
      <w:r>
        <w:rPr>
          <w:rFonts w:ascii="Arial" w:eastAsia="Arial" w:hAnsi="Arial" w:cs="Arial"/>
          <w:sz w:val="24"/>
          <w:szCs w:val="24"/>
        </w:rPr>
        <w:t xml:space="preserve"> </w:t>
      </w:r>
      <w:proofErr w:type="spellStart"/>
      <w:r>
        <w:rPr>
          <w:rFonts w:ascii="Arial" w:eastAsia="Arial" w:hAnsi="Arial" w:cs="Arial"/>
          <w:sz w:val="24"/>
          <w:szCs w:val="24"/>
        </w:rPr>
        <w:t>Cardiac</w:t>
      </w:r>
      <w:proofErr w:type="spellEnd"/>
      <w:r>
        <w:rPr>
          <w:rFonts w:ascii="Arial" w:eastAsia="Arial" w:hAnsi="Arial" w:cs="Arial"/>
          <w:sz w:val="24"/>
          <w:szCs w:val="24"/>
        </w:rPr>
        <w:t xml:space="preserve"> </w:t>
      </w:r>
      <w:proofErr w:type="spellStart"/>
      <w:r>
        <w:rPr>
          <w:rFonts w:ascii="Arial" w:eastAsia="Arial" w:hAnsi="Arial" w:cs="Arial"/>
          <w:sz w:val="24"/>
          <w:szCs w:val="24"/>
        </w:rPr>
        <w:t>Disease</w:t>
      </w:r>
      <w:proofErr w:type="spellEnd"/>
      <w:r>
        <w:rPr>
          <w:rFonts w:ascii="Arial" w:eastAsia="Arial" w:hAnsi="Arial" w:cs="Arial"/>
          <w:sz w:val="24"/>
          <w:szCs w:val="24"/>
        </w:rPr>
        <w:t xml:space="preserve"> </w:t>
      </w:r>
      <w:proofErr w:type="spellStart"/>
      <w:r>
        <w:rPr>
          <w:rFonts w:ascii="Arial" w:eastAsia="Arial" w:hAnsi="Arial" w:cs="Arial"/>
          <w:sz w:val="24"/>
          <w:szCs w:val="24"/>
        </w:rPr>
        <w:t>Detection</w:t>
      </w:r>
      <w:proofErr w:type="spellEnd"/>
      <w:r>
        <w:rPr>
          <w:rFonts w:ascii="Arial" w:eastAsia="Arial" w:hAnsi="Arial" w:cs="Arial"/>
          <w:sz w:val="24"/>
          <w:szCs w:val="24"/>
        </w:rPr>
        <w:t xml:space="preserve"> </w:t>
      </w:r>
      <w:proofErr w:type="spellStart"/>
      <w:r>
        <w:rPr>
          <w:rFonts w:ascii="Arial" w:eastAsia="Arial" w:hAnsi="Arial" w:cs="Arial"/>
          <w:sz w:val="24"/>
          <w:szCs w:val="24"/>
        </w:rPr>
        <w:t>from</w:t>
      </w:r>
      <w:proofErr w:type="spellEnd"/>
      <w:r>
        <w:rPr>
          <w:rFonts w:ascii="Arial" w:eastAsia="Arial" w:hAnsi="Arial" w:cs="Arial"/>
          <w:sz w:val="24"/>
          <w:szCs w:val="24"/>
        </w:rPr>
        <w:t xml:space="preserve"> ECG Data. IEEE </w:t>
      </w:r>
      <w:proofErr w:type="spellStart"/>
      <w:r>
        <w:rPr>
          <w:rFonts w:ascii="Arial" w:eastAsia="Arial" w:hAnsi="Arial" w:cs="Arial"/>
          <w:sz w:val="24"/>
          <w:szCs w:val="24"/>
        </w:rPr>
        <w:t>Transactions</w:t>
      </w:r>
      <w:proofErr w:type="spellEnd"/>
      <w:r>
        <w:rPr>
          <w:rFonts w:ascii="Arial" w:eastAsia="Arial" w:hAnsi="Arial" w:cs="Arial"/>
          <w:sz w:val="24"/>
          <w:szCs w:val="24"/>
        </w:rPr>
        <w:t xml:space="preserve"> </w:t>
      </w:r>
      <w:proofErr w:type="spellStart"/>
      <w:r>
        <w:rPr>
          <w:rFonts w:ascii="Arial" w:eastAsia="Arial" w:hAnsi="Arial" w:cs="Arial"/>
          <w:sz w:val="24"/>
          <w:szCs w:val="24"/>
        </w:rPr>
        <w:t>on</w:t>
      </w:r>
      <w:proofErr w:type="spellEnd"/>
      <w:r>
        <w:rPr>
          <w:rFonts w:ascii="Arial" w:eastAsia="Arial" w:hAnsi="Arial" w:cs="Arial"/>
          <w:sz w:val="24"/>
          <w:szCs w:val="24"/>
        </w:rPr>
        <w:t xml:space="preserve"> </w:t>
      </w:r>
      <w:proofErr w:type="spellStart"/>
      <w:r>
        <w:rPr>
          <w:rFonts w:ascii="Arial" w:eastAsia="Arial" w:hAnsi="Arial" w:cs="Arial"/>
          <w:sz w:val="24"/>
          <w:szCs w:val="24"/>
        </w:rPr>
        <w:t>Biomedical</w:t>
      </w:r>
      <w:proofErr w:type="spellEnd"/>
      <w:r>
        <w:rPr>
          <w:rFonts w:ascii="Arial" w:eastAsia="Arial" w:hAnsi="Arial" w:cs="Arial"/>
          <w:sz w:val="24"/>
          <w:szCs w:val="24"/>
        </w:rPr>
        <w:t xml:space="preserve"> </w:t>
      </w:r>
      <w:proofErr w:type="spellStart"/>
      <w:r>
        <w:rPr>
          <w:rFonts w:ascii="Arial" w:eastAsia="Arial" w:hAnsi="Arial" w:cs="Arial"/>
          <w:sz w:val="24"/>
          <w:szCs w:val="24"/>
        </w:rPr>
        <w:t>Engineering</w:t>
      </w:r>
      <w:proofErr w:type="spellEnd"/>
      <w:r>
        <w:rPr>
          <w:rFonts w:ascii="Arial" w:eastAsia="Arial" w:hAnsi="Arial" w:cs="Arial"/>
          <w:sz w:val="24"/>
          <w:szCs w:val="24"/>
        </w:rPr>
        <w:t>, 67(4), 1123-1134.</w:t>
      </w:r>
    </w:p>
    <w:p w14:paraId="1293DE16" w14:textId="77777777" w:rsidR="00206DDD" w:rsidRDefault="00000000">
      <w:pPr>
        <w:spacing w:after="0" w:line="240" w:lineRule="auto"/>
        <w:ind w:left="567" w:hanging="567"/>
        <w:rPr>
          <w:rFonts w:ascii="Arial" w:eastAsia="Arial" w:hAnsi="Arial" w:cs="Arial"/>
          <w:sz w:val="24"/>
          <w:szCs w:val="24"/>
        </w:rPr>
        <w:sectPr w:rsidR="00206DDD">
          <w:type w:val="continuous"/>
          <w:pgSz w:w="12240" w:h="15840"/>
          <w:pgMar w:top="1417" w:right="1701" w:bottom="1417" w:left="1701" w:header="708" w:footer="708" w:gutter="0"/>
          <w:cols w:space="720"/>
        </w:sectPr>
      </w:pPr>
      <w:r>
        <w:rPr>
          <w:rFonts w:ascii="Arial" w:eastAsia="Arial" w:hAnsi="Arial" w:cs="Arial"/>
          <w:sz w:val="24"/>
          <w:szCs w:val="24"/>
        </w:rPr>
        <w:t xml:space="preserve">Gómez, R., &amp; Pérez, A. (2021). </w:t>
      </w:r>
      <w:proofErr w:type="spellStart"/>
      <w:r>
        <w:rPr>
          <w:rFonts w:ascii="Arial" w:eastAsia="Arial" w:hAnsi="Arial" w:cs="Arial"/>
          <w:sz w:val="24"/>
          <w:szCs w:val="24"/>
        </w:rPr>
        <w:t>Advances</w:t>
      </w:r>
      <w:proofErr w:type="spellEnd"/>
      <w:r>
        <w:rPr>
          <w:rFonts w:ascii="Arial" w:eastAsia="Arial" w:hAnsi="Arial" w:cs="Arial"/>
          <w:sz w:val="24"/>
          <w:szCs w:val="24"/>
        </w:rPr>
        <w:t xml:space="preserve"> in AI-Based Diagnosis </w:t>
      </w:r>
      <w:proofErr w:type="spellStart"/>
      <w:r>
        <w:rPr>
          <w:rFonts w:ascii="Arial" w:eastAsia="Arial" w:hAnsi="Arial" w:cs="Arial"/>
          <w:sz w:val="24"/>
          <w:szCs w:val="24"/>
        </w:rPr>
        <w:t>of</w:t>
      </w:r>
      <w:proofErr w:type="spellEnd"/>
      <w:r>
        <w:rPr>
          <w:rFonts w:ascii="Arial" w:eastAsia="Arial" w:hAnsi="Arial" w:cs="Arial"/>
          <w:sz w:val="24"/>
          <w:szCs w:val="24"/>
        </w:rPr>
        <w:t xml:space="preserve"> Cardiovascular </w:t>
      </w:r>
      <w:proofErr w:type="spellStart"/>
      <w:r>
        <w:rPr>
          <w:rFonts w:ascii="Arial" w:eastAsia="Arial" w:hAnsi="Arial" w:cs="Arial"/>
          <w:sz w:val="24"/>
          <w:szCs w:val="24"/>
        </w:rPr>
        <w:t>Diseases</w:t>
      </w:r>
      <w:proofErr w:type="spellEnd"/>
      <w:r>
        <w:rPr>
          <w:rFonts w:ascii="Arial" w:eastAsia="Arial" w:hAnsi="Arial" w:cs="Arial"/>
          <w:sz w:val="24"/>
          <w:szCs w:val="24"/>
        </w:rPr>
        <w:t xml:space="preserve">. International </w:t>
      </w:r>
      <w:proofErr w:type="spellStart"/>
      <w:r>
        <w:rPr>
          <w:rFonts w:ascii="Arial" w:eastAsia="Arial" w:hAnsi="Arial" w:cs="Arial"/>
          <w:sz w:val="24"/>
          <w:szCs w:val="24"/>
        </w:rPr>
        <w:t>Journal</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Medical </w:t>
      </w:r>
      <w:proofErr w:type="spellStart"/>
      <w:r>
        <w:rPr>
          <w:rFonts w:ascii="Arial" w:eastAsia="Arial" w:hAnsi="Arial" w:cs="Arial"/>
          <w:sz w:val="24"/>
          <w:szCs w:val="24"/>
        </w:rPr>
        <w:t>Informatics</w:t>
      </w:r>
      <w:proofErr w:type="spellEnd"/>
      <w:r>
        <w:rPr>
          <w:rFonts w:ascii="Arial" w:eastAsia="Arial" w:hAnsi="Arial" w:cs="Arial"/>
          <w:sz w:val="24"/>
          <w:szCs w:val="24"/>
        </w:rPr>
        <w:t>, 120, 45-56.</w:t>
      </w:r>
    </w:p>
    <w:p w14:paraId="4DBB9C40" w14:textId="77777777" w:rsidR="00206DDD" w:rsidRDefault="00206DDD">
      <w:pPr>
        <w:rPr>
          <w:rFonts w:ascii="Arial" w:eastAsia="Arial" w:hAnsi="Arial" w:cs="Arial"/>
        </w:rPr>
        <w:sectPr w:rsidR="00206DDD">
          <w:type w:val="continuous"/>
          <w:pgSz w:w="12240" w:h="15840"/>
          <w:pgMar w:top="1417" w:right="1701" w:bottom="1417" w:left="1701" w:header="708" w:footer="708" w:gutter="0"/>
          <w:cols w:space="720"/>
        </w:sectPr>
      </w:pPr>
    </w:p>
    <w:p w14:paraId="31662E2D" w14:textId="77777777" w:rsidR="00206DDD" w:rsidRDefault="00206DDD">
      <w:pPr>
        <w:rPr>
          <w:rFonts w:ascii="Arial" w:eastAsia="Arial" w:hAnsi="Arial" w:cs="Arial"/>
        </w:rPr>
      </w:pPr>
    </w:p>
    <w:sectPr w:rsidR="00206DDD">
      <w:type w:val="continuous"/>
      <w:pgSz w:w="12240" w:h="15840"/>
      <w:pgMar w:top="1417" w:right="1701" w:bottom="1417"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E2A762DF-D301-4BC7-96D3-8B25C024B1BC}"/>
    <w:embedBold r:id="rId2" w:fontKey="{F75DCD55-50E3-4CA6-A88C-CEA9177A7BF2}"/>
    <w:embedItalic r:id="rId3" w:fontKey="{D921233C-740E-4BB0-92F6-A9509B63DDC3}"/>
    <w:embedBoldItalic r:id="rId4" w:fontKey="{413BEEA7-6FD8-49F1-A2AA-758DA7D1F35C}"/>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5" w:fontKey="{EA0AB9EB-74E1-4609-AB28-02A2F54D44D0}"/>
    <w:embedBold r:id="rId6" w:fontKey="{4407C5B9-9C80-4CC2-8E09-4292B60C1BA4}"/>
    <w:embedItalic r:id="rId7" w:fontKey="{B8AD73DB-0F84-4D22-B7A4-C6372CA76212}"/>
    <w:embedBoldItalic r:id="rId8" w:fontKey="{9D53168B-7C3C-44AE-8CBE-02CEA96EBAD7}"/>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DDD"/>
    <w:rsid w:val="00206DDD"/>
    <w:rsid w:val="00644509"/>
    <w:rsid w:val="00C50E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8338B"/>
  <w15:docId w15:val="{5474CB62-CA3F-4669-BCD5-954D0683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20" w:after="40"/>
      <w:outlineLvl w:val="0"/>
    </w:pPr>
    <w:rPr>
      <w:b/>
      <w:bCs/>
      <w:smallCaps/>
      <w:sz w:val="28"/>
      <w:szCs w:val="28"/>
    </w:rPr>
  </w:style>
  <w:style w:type="paragraph" w:styleId="Ttulo2">
    <w:name w:val="heading 2"/>
    <w:basedOn w:val="Normal"/>
    <w:next w:val="Normal"/>
    <w:uiPriority w:val="9"/>
    <w:semiHidden/>
    <w:unhideWhenUsed/>
    <w:qFormat/>
    <w:pPr>
      <w:keepNext/>
      <w:keepLines/>
      <w:spacing w:before="120" w:after="0"/>
      <w:outlineLvl w:val="1"/>
    </w:pPr>
    <w:rPr>
      <w:b/>
      <w:bCs/>
      <w:sz w:val="28"/>
      <w:szCs w:val="28"/>
    </w:rPr>
  </w:style>
  <w:style w:type="paragraph" w:styleId="Ttulo3">
    <w:name w:val="heading 3"/>
    <w:basedOn w:val="Normal"/>
    <w:next w:val="Normal"/>
    <w:uiPriority w:val="9"/>
    <w:semiHidden/>
    <w:unhideWhenUsed/>
    <w:qFormat/>
    <w:pPr>
      <w:keepNext/>
      <w:keepLines/>
      <w:spacing w:before="120" w:after="0"/>
      <w:outlineLvl w:val="2"/>
    </w:pPr>
    <w:rPr>
      <w:sz w:val="24"/>
      <w:szCs w:val="24"/>
    </w:rPr>
  </w:style>
  <w:style w:type="paragraph" w:styleId="Ttulo4">
    <w:name w:val="heading 4"/>
    <w:basedOn w:val="Normal"/>
    <w:next w:val="Normal"/>
    <w:uiPriority w:val="9"/>
    <w:semiHidden/>
    <w:unhideWhenUsed/>
    <w:qFormat/>
    <w:pPr>
      <w:keepNext/>
      <w:keepLines/>
      <w:spacing w:before="120" w:after="0"/>
      <w:outlineLvl w:val="3"/>
    </w:pPr>
    <w:rPr>
      <w:i/>
      <w:iCs/>
      <w:sz w:val="24"/>
      <w:szCs w:val="24"/>
    </w:rPr>
  </w:style>
  <w:style w:type="paragraph" w:styleId="Ttulo5">
    <w:name w:val="heading 5"/>
    <w:basedOn w:val="Normal"/>
    <w:next w:val="Normal"/>
    <w:uiPriority w:val="9"/>
    <w:semiHidden/>
    <w:unhideWhenUsed/>
    <w:qFormat/>
    <w:pPr>
      <w:keepNext/>
      <w:keepLines/>
      <w:spacing w:before="120" w:after="0"/>
      <w:outlineLvl w:val="4"/>
    </w:pPr>
    <w:rPr>
      <w:b/>
      <w:bCs/>
    </w:rPr>
  </w:style>
  <w:style w:type="paragraph" w:styleId="Ttulo6">
    <w:name w:val="heading 6"/>
    <w:basedOn w:val="Normal"/>
    <w:next w:val="Normal"/>
    <w:uiPriority w:val="9"/>
    <w:semiHidden/>
    <w:unhideWhenUsed/>
    <w:qFormat/>
    <w:pPr>
      <w:keepNext/>
      <w:keepLines/>
      <w:spacing w:before="120" w:after="0"/>
      <w:outlineLvl w:val="5"/>
    </w:pPr>
    <w:rPr>
      <w:b/>
      <w:bCs/>
      <w:i/>
      <w:iCs/>
    </w:rPr>
  </w:style>
  <w:style w:type="paragraph" w:styleId="Ttulo7">
    <w:name w:val="heading 7"/>
    <w:basedOn w:val="Normal"/>
    <w:next w:val="Normal"/>
    <w:link w:val="Ttulo7Car"/>
    <w:uiPriority w:val="9"/>
    <w:semiHidden/>
    <w:unhideWhenUsed/>
    <w:qFormat/>
    <w:rsid w:val="00626215"/>
    <w:pPr>
      <w:keepNext/>
      <w:keepLines/>
      <w:spacing w:before="120" w:after="0"/>
      <w:outlineLvl w:val="6"/>
    </w:pPr>
    <w:rPr>
      <w:i/>
      <w:iCs/>
    </w:rPr>
  </w:style>
  <w:style w:type="paragraph" w:styleId="Ttulo8">
    <w:name w:val="heading 8"/>
    <w:basedOn w:val="Normal"/>
    <w:next w:val="Normal"/>
    <w:link w:val="Ttulo8Car"/>
    <w:uiPriority w:val="9"/>
    <w:semiHidden/>
    <w:unhideWhenUsed/>
    <w:qFormat/>
    <w:rsid w:val="00626215"/>
    <w:pPr>
      <w:keepNext/>
      <w:keepLines/>
      <w:spacing w:before="120" w:after="0"/>
      <w:outlineLvl w:val="7"/>
    </w:pPr>
    <w:rPr>
      <w:b/>
      <w:bCs/>
    </w:rPr>
  </w:style>
  <w:style w:type="paragraph" w:styleId="Ttulo9">
    <w:name w:val="heading 9"/>
    <w:basedOn w:val="Normal"/>
    <w:next w:val="Normal"/>
    <w:link w:val="Ttulo9Car"/>
    <w:uiPriority w:val="9"/>
    <w:semiHidden/>
    <w:unhideWhenUsed/>
    <w:qFormat/>
    <w:rsid w:val="00626215"/>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0" w:line="240" w:lineRule="auto"/>
      <w:jc w:val="center"/>
    </w:pPr>
    <w:rPr>
      <w:b/>
      <w:bCs/>
      <w:sz w:val="48"/>
      <w:szCs w:val="48"/>
    </w:rPr>
  </w:style>
  <w:style w:type="table" w:customStyle="1" w:styleId="TableNormal0">
    <w:name w:val="Table Normal"/>
    <w:tblPr>
      <w:tblCellMar>
        <w:top w:w="0" w:type="dxa"/>
        <w:left w:w="0" w:type="dxa"/>
        <w:bottom w:w="0" w:type="dxa"/>
        <w:right w:w="0" w:type="dxa"/>
      </w:tblCellMar>
    </w:tblPr>
  </w:style>
  <w:style w:type="character" w:customStyle="1" w:styleId="Ttulo3Car">
    <w:name w:val="Título 3 Car"/>
    <w:basedOn w:val="Fuentedeprrafopredeter"/>
    <w:uiPriority w:val="9"/>
    <w:semiHidden/>
    <w:rsid w:val="00626215"/>
    <w:rPr>
      <w:rFonts w:asciiTheme="majorHAnsi" w:eastAsiaTheme="majorEastAsia" w:hAnsiTheme="majorHAnsi" w:cstheme="majorBidi"/>
      <w:spacing w:val="4"/>
      <w:sz w:val="24"/>
      <w:szCs w:val="24"/>
    </w:rPr>
  </w:style>
  <w:style w:type="paragraph" w:styleId="NormalWeb">
    <w:name w:val="Normal (Web)"/>
    <w:basedOn w:val="Normal"/>
    <w:uiPriority w:val="99"/>
    <w:semiHidden/>
    <w:unhideWhenUsed/>
    <w:rsid w:val="00E80910"/>
    <w:pPr>
      <w:spacing w:before="100" w:beforeAutospacing="1" w:after="100" w:afterAutospacing="1" w:line="240" w:lineRule="auto"/>
    </w:pPr>
    <w:rPr>
      <w:rFonts w:ascii="Times New Roman" w:eastAsia="Times New Roman" w:hAnsi="Times New Roman" w:cs="Times New Roman"/>
      <w:sz w:val="24"/>
      <w:szCs w:val="24"/>
    </w:rPr>
  </w:style>
  <w:style w:type="character" w:styleId="Fuerte">
    <w:name w:val="Strong"/>
    <w:basedOn w:val="Fuentedeprrafopredeter"/>
    <w:uiPriority w:val="22"/>
    <w:qFormat/>
    <w:rsid w:val="00626215"/>
    <w:rPr>
      <w:b/>
      <w:bCs/>
      <w:color w:val="auto"/>
    </w:rPr>
  </w:style>
  <w:style w:type="table" w:styleId="Tabladelista2">
    <w:name w:val="List Table 2"/>
    <w:basedOn w:val="Tablanormal"/>
    <w:uiPriority w:val="47"/>
    <w:rsid w:val="003C10EA"/>
    <w:pPr>
      <w:spacing w:after="0" w:line="240" w:lineRule="auto"/>
    </w:pPr>
    <w:rPr>
      <w:lang w:val="es-CO" w:eastAsia="es-ES_tradnl"/>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1Car">
    <w:name w:val="Título 1 Car"/>
    <w:basedOn w:val="Fuentedeprrafopredeter"/>
    <w:uiPriority w:val="9"/>
    <w:rsid w:val="00626215"/>
    <w:rPr>
      <w:rFonts w:asciiTheme="majorHAnsi" w:eastAsiaTheme="majorEastAsia" w:hAnsiTheme="majorHAnsi" w:cstheme="majorBidi"/>
      <w:b/>
      <w:bCs/>
      <w:caps/>
      <w:spacing w:val="4"/>
      <w:sz w:val="28"/>
      <w:szCs w:val="28"/>
    </w:rPr>
  </w:style>
  <w:style w:type="character" w:customStyle="1" w:styleId="Ttulo2Car">
    <w:name w:val="Título 2 Car"/>
    <w:basedOn w:val="Fuentedeprrafopredeter"/>
    <w:uiPriority w:val="9"/>
    <w:semiHidden/>
    <w:rsid w:val="00626215"/>
    <w:rPr>
      <w:rFonts w:asciiTheme="majorHAnsi" w:eastAsiaTheme="majorEastAsia" w:hAnsiTheme="majorHAnsi" w:cstheme="majorBidi"/>
      <w:b/>
      <w:bCs/>
      <w:sz w:val="28"/>
      <w:szCs w:val="28"/>
    </w:rPr>
  </w:style>
  <w:style w:type="character" w:customStyle="1" w:styleId="Ttulo4Car">
    <w:name w:val="Título 4 Car"/>
    <w:basedOn w:val="Fuentedeprrafopredeter"/>
    <w:uiPriority w:val="9"/>
    <w:semiHidden/>
    <w:rsid w:val="00626215"/>
    <w:rPr>
      <w:rFonts w:asciiTheme="majorHAnsi" w:eastAsiaTheme="majorEastAsia" w:hAnsiTheme="majorHAnsi" w:cstheme="majorBidi"/>
      <w:i/>
      <w:iCs/>
      <w:sz w:val="24"/>
      <w:szCs w:val="24"/>
    </w:rPr>
  </w:style>
  <w:style w:type="character" w:customStyle="1" w:styleId="Ttulo5Car">
    <w:name w:val="Título 5 Car"/>
    <w:basedOn w:val="Fuentedeprrafopredeter"/>
    <w:uiPriority w:val="9"/>
    <w:semiHidden/>
    <w:rsid w:val="00626215"/>
    <w:rPr>
      <w:rFonts w:asciiTheme="majorHAnsi" w:eastAsiaTheme="majorEastAsia" w:hAnsiTheme="majorHAnsi" w:cstheme="majorBidi"/>
      <w:b/>
      <w:bCs/>
    </w:rPr>
  </w:style>
  <w:style w:type="character" w:customStyle="1" w:styleId="Ttulo6Car">
    <w:name w:val="Título 6 Car"/>
    <w:basedOn w:val="Fuentedeprrafopredeter"/>
    <w:uiPriority w:val="9"/>
    <w:semiHidden/>
    <w:rsid w:val="00626215"/>
    <w:rPr>
      <w:rFonts w:asciiTheme="majorHAnsi" w:eastAsiaTheme="majorEastAsia" w:hAnsiTheme="majorHAnsi" w:cstheme="majorBidi"/>
      <w:b/>
      <w:bCs/>
      <w:i/>
      <w:iCs/>
    </w:rPr>
  </w:style>
  <w:style w:type="character" w:customStyle="1" w:styleId="Ttulo7Car">
    <w:name w:val="Título 7 Car"/>
    <w:basedOn w:val="Fuentedeprrafopredeter"/>
    <w:link w:val="Ttulo7"/>
    <w:uiPriority w:val="9"/>
    <w:semiHidden/>
    <w:rsid w:val="00626215"/>
    <w:rPr>
      <w:i/>
      <w:iCs/>
    </w:rPr>
  </w:style>
  <w:style w:type="character" w:customStyle="1" w:styleId="Ttulo8Car">
    <w:name w:val="Título 8 Car"/>
    <w:basedOn w:val="Fuentedeprrafopredeter"/>
    <w:link w:val="Ttulo8"/>
    <w:uiPriority w:val="9"/>
    <w:semiHidden/>
    <w:rsid w:val="00626215"/>
    <w:rPr>
      <w:b/>
      <w:bCs/>
    </w:rPr>
  </w:style>
  <w:style w:type="character" w:customStyle="1" w:styleId="Ttulo9Car">
    <w:name w:val="Título 9 Car"/>
    <w:basedOn w:val="Fuentedeprrafopredeter"/>
    <w:link w:val="Ttulo9"/>
    <w:uiPriority w:val="9"/>
    <w:semiHidden/>
    <w:rsid w:val="00626215"/>
    <w:rPr>
      <w:i/>
      <w:iCs/>
    </w:rPr>
  </w:style>
  <w:style w:type="paragraph" w:styleId="Descripcin">
    <w:name w:val="caption"/>
    <w:basedOn w:val="Normal"/>
    <w:next w:val="Normal"/>
    <w:uiPriority w:val="35"/>
    <w:semiHidden/>
    <w:unhideWhenUsed/>
    <w:qFormat/>
    <w:rsid w:val="00626215"/>
    <w:rPr>
      <w:b/>
      <w:bCs/>
      <w:sz w:val="18"/>
      <w:szCs w:val="18"/>
    </w:rPr>
  </w:style>
  <w:style w:type="character" w:customStyle="1" w:styleId="TtuloCar">
    <w:name w:val="Título Car"/>
    <w:basedOn w:val="Fuentedeprrafopredeter"/>
    <w:uiPriority w:val="10"/>
    <w:rsid w:val="00626215"/>
    <w:rPr>
      <w:rFonts w:asciiTheme="majorHAnsi" w:eastAsiaTheme="majorEastAsia" w:hAnsiTheme="majorHAnsi" w:cstheme="majorBidi"/>
      <w:b/>
      <w:bCs/>
      <w:spacing w:val="-7"/>
      <w:sz w:val="48"/>
      <w:szCs w:val="48"/>
    </w:rPr>
  </w:style>
  <w:style w:type="character" w:customStyle="1" w:styleId="SubttuloCar">
    <w:name w:val="Subtítulo Car"/>
    <w:basedOn w:val="Fuentedeprrafopredeter"/>
    <w:uiPriority w:val="11"/>
    <w:rsid w:val="00626215"/>
    <w:rPr>
      <w:rFonts w:asciiTheme="majorHAnsi" w:eastAsiaTheme="majorEastAsia" w:hAnsiTheme="majorHAnsi" w:cstheme="majorBidi"/>
      <w:sz w:val="24"/>
      <w:szCs w:val="24"/>
    </w:rPr>
  </w:style>
  <w:style w:type="character" w:styleId="nfasis">
    <w:name w:val="Emphasis"/>
    <w:basedOn w:val="Fuentedeprrafopredeter"/>
    <w:uiPriority w:val="20"/>
    <w:qFormat/>
    <w:rsid w:val="00626215"/>
    <w:rPr>
      <w:i/>
      <w:iCs/>
      <w:color w:val="auto"/>
    </w:rPr>
  </w:style>
  <w:style w:type="paragraph" w:styleId="Sinespaciado">
    <w:name w:val="No Spacing"/>
    <w:uiPriority w:val="1"/>
    <w:qFormat/>
    <w:rsid w:val="00626215"/>
    <w:pPr>
      <w:spacing w:after="0" w:line="240" w:lineRule="auto"/>
    </w:pPr>
  </w:style>
  <w:style w:type="paragraph" w:styleId="Cita">
    <w:name w:val="Quote"/>
    <w:basedOn w:val="Normal"/>
    <w:next w:val="Normal"/>
    <w:link w:val="CitaCar"/>
    <w:uiPriority w:val="29"/>
    <w:qFormat/>
    <w:rsid w:val="00626215"/>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Car">
    <w:name w:val="Cita Car"/>
    <w:basedOn w:val="Fuentedeprrafopredeter"/>
    <w:link w:val="Cita"/>
    <w:uiPriority w:val="29"/>
    <w:rsid w:val="00626215"/>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626215"/>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destacadaCar">
    <w:name w:val="Cita destacada Car"/>
    <w:basedOn w:val="Fuentedeprrafopredeter"/>
    <w:link w:val="Citadestacada"/>
    <w:uiPriority w:val="30"/>
    <w:rsid w:val="00626215"/>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626215"/>
    <w:rPr>
      <w:i/>
      <w:iCs/>
      <w:color w:val="auto"/>
    </w:rPr>
  </w:style>
  <w:style w:type="character" w:styleId="nfasisintenso">
    <w:name w:val="Intense Emphasis"/>
    <w:basedOn w:val="Fuentedeprrafopredeter"/>
    <w:uiPriority w:val="21"/>
    <w:qFormat/>
    <w:rsid w:val="00626215"/>
    <w:rPr>
      <w:b/>
      <w:bCs/>
      <w:i/>
      <w:iCs/>
      <w:color w:val="auto"/>
    </w:rPr>
  </w:style>
  <w:style w:type="character" w:styleId="Referenciasutil">
    <w:name w:val="Subtle Reference"/>
    <w:basedOn w:val="Fuentedeprrafopredeter"/>
    <w:uiPriority w:val="31"/>
    <w:qFormat/>
    <w:rsid w:val="00626215"/>
    <w:rPr>
      <w:smallCaps/>
      <w:color w:val="auto"/>
      <w:u w:val="single" w:color="7F7F7F" w:themeColor="text1" w:themeTint="80"/>
    </w:rPr>
  </w:style>
  <w:style w:type="character" w:styleId="Referenciaintensa">
    <w:name w:val="Intense Reference"/>
    <w:basedOn w:val="Fuentedeprrafopredeter"/>
    <w:uiPriority w:val="32"/>
    <w:qFormat/>
    <w:rsid w:val="00626215"/>
    <w:rPr>
      <w:b/>
      <w:bCs/>
      <w:smallCaps/>
      <w:color w:val="auto"/>
      <w:u w:val="single"/>
    </w:rPr>
  </w:style>
  <w:style w:type="character" w:styleId="Ttulodellibro">
    <w:name w:val="Book Title"/>
    <w:basedOn w:val="Fuentedeprrafopredeter"/>
    <w:uiPriority w:val="33"/>
    <w:qFormat/>
    <w:rsid w:val="00626215"/>
    <w:rPr>
      <w:b/>
      <w:bCs/>
      <w:smallCaps/>
      <w:color w:val="auto"/>
    </w:rPr>
  </w:style>
  <w:style w:type="paragraph" w:styleId="TtuloTDC">
    <w:name w:val="TOC Heading"/>
    <w:next w:val="Normal"/>
    <w:uiPriority w:val="39"/>
    <w:semiHidden/>
    <w:unhideWhenUsed/>
    <w:qFormat/>
    <w:rsid w:val="00626215"/>
  </w:style>
  <w:style w:type="paragraph" w:styleId="Subttulo">
    <w:name w:val="Subtitle"/>
    <w:basedOn w:val="Normal"/>
    <w:next w:val="Normal"/>
    <w:uiPriority w:val="11"/>
    <w:qFormat/>
    <w:pPr>
      <w:spacing w:after="240"/>
      <w:jc w:val="center"/>
    </w:pPr>
    <w:rPr>
      <w:sz w:val="24"/>
      <w:szCs w:val="24"/>
    </w:rPr>
  </w:style>
  <w:style w:type="table" w:customStyle="1" w:styleId="a">
    <w:basedOn w:val="TableNormal0"/>
    <w:pPr>
      <w:spacing w:after="0" w:line="240" w:lineRule="auto"/>
    </w:pPr>
    <w:tblPr>
      <w:tblStyleRowBandSize w:val="1"/>
      <w:tblStyleColBandSize w:val="1"/>
      <w:tblCellMar>
        <w:left w:w="108"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OUL+FhO/fOwZR/3gmv6TjEfTbg==">CgMxLjAyDmguZXN4aTZlMjNzaDV4OAByITFkN0tvaklFcUxrY1JQZkFHRkY5VkxwTERfX1hQbUFDVg==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943</Words>
  <Characters>5192</Characters>
  <Application>Microsoft Office Word</Application>
  <DocSecurity>0</DocSecurity>
  <Lines>43</Lines>
  <Paragraphs>12</Paragraphs>
  <ScaleCrop>false</ScaleCrop>
  <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Josue Rodriguez Lozada</dc:creator>
  <cp:lastModifiedBy>Sergio Molina</cp:lastModifiedBy>
  <cp:revision>2</cp:revision>
  <dcterms:created xsi:type="dcterms:W3CDTF">2026-09-03T15:56:00Z</dcterms:created>
  <dcterms:modified xsi:type="dcterms:W3CDTF">2026-09-03T15:56:00Z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04d5140a-1a3f-43ce-8d46-4d1d44699a85</vt:lpwstr>
  </property>
</Properties>
</file>